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EEFA90" w14:textId="77777777" w:rsidR="008271DC" w:rsidRPr="00B664B0" w:rsidRDefault="008271DC" w:rsidP="008271DC">
      <w:pPr>
        <w:pStyle w:val="Corptext"/>
        <w:jc w:val="right"/>
        <w:rPr>
          <w:sz w:val="22"/>
          <w:szCs w:val="22"/>
          <w:lang w:val="ro-RO"/>
        </w:rPr>
      </w:pPr>
      <w:r w:rsidRPr="00B664B0">
        <w:rPr>
          <w:sz w:val="22"/>
          <w:szCs w:val="22"/>
          <w:lang w:val="ro-RO"/>
        </w:rPr>
        <w:t>Anexa nr.6</w:t>
      </w:r>
    </w:p>
    <w:p w14:paraId="5A0F28D9" w14:textId="77777777" w:rsidR="008271DC" w:rsidRPr="00B664B0" w:rsidRDefault="008271DC" w:rsidP="008271DC">
      <w:pPr>
        <w:pStyle w:val="Corptext"/>
        <w:jc w:val="right"/>
        <w:rPr>
          <w:sz w:val="22"/>
          <w:szCs w:val="22"/>
          <w:lang w:val="ro-RO"/>
        </w:rPr>
      </w:pPr>
      <w:r w:rsidRPr="00B664B0">
        <w:rPr>
          <w:sz w:val="22"/>
          <w:szCs w:val="22"/>
          <w:lang w:val="ro-RO"/>
        </w:rPr>
        <w:t xml:space="preserve">        la </w:t>
      </w:r>
      <w:r>
        <w:rPr>
          <w:sz w:val="22"/>
          <w:szCs w:val="22"/>
          <w:lang w:val="ro-RO"/>
        </w:rPr>
        <w:t>D</w:t>
      </w:r>
      <w:r w:rsidRPr="00B664B0">
        <w:rPr>
          <w:sz w:val="22"/>
          <w:szCs w:val="22"/>
          <w:lang w:val="ro-RO"/>
        </w:rPr>
        <w:t>ecizia Consiliului Raional Cahul</w:t>
      </w:r>
    </w:p>
    <w:p w14:paraId="129EF210" w14:textId="159B1243" w:rsidR="008271DC" w:rsidRPr="00B664B0" w:rsidRDefault="008271DC" w:rsidP="008271DC">
      <w:pPr>
        <w:pStyle w:val="Corptext"/>
        <w:jc w:val="right"/>
        <w:rPr>
          <w:sz w:val="22"/>
          <w:szCs w:val="22"/>
          <w:lang w:val="ro-RO"/>
        </w:rPr>
      </w:pPr>
      <w:r w:rsidRPr="00B664B0">
        <w:rPr>
          <w:sz w:val="22"/>
          <w:szCs w:val="22"/>
          <w:lang w:val="ro-RO"/>
        </w:rPr>
        <w:t xml:space="preserve">nr._____din </w:t>
      </w:r>
      <w:r>
        <w:rPr>
          <w:sz w:val="22"/>
          <w:szCs w:val="22"/>
          <w:lang w:val="ro-RO"/>
        </w:rPr>
        <w:t>__</w:t>
      </w:r>
      <w:r w:rsidRPr="00B664B0">
        <w:rPr>
          <w:sz w:val="22"/>
          <w:szCs w:val="22"/>
          <w:lang w:val="ro-RO"/>
        </w:rPr>
        <w:t xml:space="preserve"> </w:t>
      </w:r>
      <w:r>
        <w:rPr>
          <w:sz w:val="22"/>
          <w:szCs w:val="22"/>
          <w:lang w:val="ro-RO"/>
        </w:rPr>
        <w:t>____</w:t>
      </w:r>
      <w:r w:rsidRPr="00B664B0">
        <w:rPr>
          <w:sz w:val="22"/>
          <w:szCs w:val="22"/>
          <w:lang w:val="ro-RO"/>
        </w:rPr>
        <w:t>20</w:t>
      </w:r>
      <w:r>
        <w:rPr>
          <w:sz w:val="22"/>
          <w:szCs w:val="22"/>
          <w:lang w:val="ro-RO"/>
        </w:rPr>
        <w:t>2</w:t>
      </w:r>
      <w:r w:rsidR="004813CF">
        <w:rPr>
          <w:sz w:val="22"/>
          <w:szCs w:val="22"/>
          <w:lang w:val="ro-RO"/>
        </w:rPr>
        <w:t>1</w:t>
      </w:r>
    </w:p>
    <w:p w14:paraId="76B9127F" w14:textId="77777777" w:rsidR="008271DC" w:rsidRPr="00B664B0" w:rsidRDefault="008271DC" w:rsidP="008271DC">
      <w:pPr>
        <w:pStyle w:val="Corptext"/>
        <w:jc w:val="center"/>
        <w:rPr>
          <w:b/>
          <w:lang w:val="ro-RO"/>
        </w:rPr>
      </w:pPr>
    </w:p>
    <w:p w14:paraId="3507854D" w14:textId="77777777" w:rsidR="008271DC" w:rsidRPr="000867B7" w:rsidRDefault="008271DC" w:rsidP="008271DC">
      <w:pPr>
        <w:pStyle w:val="Corptext"/>
        <w:rPr>
          <w:b/>
          <w:szCs w:val="24"/>
          <w:lang w:val="ro-RO"/>
        </w:rPr>
      </w:pPr>
    </w:p>
    <w:p w14:paraId="7C91BBDA" w14:textId="77777777" w:rsidR="008271DC" w:rsidRPr="00E36E77" w:rsidRDefault="008271DC" w:rsidP="008271DC">
      <w:pPr>
        <w:pStyle w:val="Corptext"/>
        <w:jc w:val="center"/>
        <w:rPr>
          <w:b/>
          <w:szCs w:val="24"/>
          <w:lang w:val="ro-RO"/>
        </w:rPr>
      </w:pPr>
      <w:r w:rsidRPr="00E36E77">
        <w:rPr>
          <w:b/>
          <w:szCs w:val="24"/>
          <w:lang w:val="ro-RO"/>
        </w:rPr>
        <w:t>REGULAMENTUL</w:t>
      </w:r>
      <w:r w:rsidRPr="00E36E77">
        <w:rPr>
          <w:b/>
          <w:szCs w:val="24"/>
          <w:lang w:val="ro-RO"/>
        </w:rPr>
        <w:tab/>
      </w:r>
    </w:p>
    <w:p w14:paraId="7DE09513" w14:textId="3611915F" w:rsidR="008271DC" w:rsidRPr="00E36E77" w:rsidRDefault="008271DC" w:rsidP="008271DC">
      <w:pPr>
        <w:pStyle w:val="Corptext"/>
        <w:jc w:val="center"/>
        <w:rPr>
          <w:b/>
          <w:szCs w:val="24"/>
          <w:lang w:val="ro-RO"/>
        </w:rPr>
      </w:pPr>
      <w:r w:rsidRPr="00E36E77">
        <w:rPr>
          <w:b/>
          <w:szCs w:val="24"/>
          <w:lang w:val="ro-RO"/>
        </w:rPr>
        <w:t>cu privire la gestionarea veniturilor colectate de către subdiviziunile/instituţiile publice finanţate de la bugetul raional Cahul pentru anul 202</w:t>
      </w:r>
      <w:r w:rsidR="004813CF">
        <w:rPr>
          <w:b/>
          <w:szCs w:val="24"/>
          <w:lang w:val="ro-RO"/>
        </w:rPr>
        <w:t>2</w:t>
      </w:r>
    </w:p>
    <w:p w14:paraId="2BC3F5E9" w14:textId="77777777" w:rsidR="008271DC" w:rsidRPr="00E36E77" w:rsidRDefault="008271DC" w:rsidP="008271DC">
      <w:pPr>
        <w:pStyle w:val="Corptext"/>
        <w:rPr>
          <w:b/>
          <w:szCs w:val="24"/>
          <w:lang w:val="ro-RO"/>
        </w:rPr>
      </w:pPr>
    </w:p>
    <w:p w14:paraId="17BDB6CD" w14:textId="1D5EA13B" w:rsidR="008271DC" w:rsidRPr="00E36E77" w:rsidRDefault="008271DC" w:rsidP="008271DC">
      <w:pPr>
        <w:autoSpaceDE w:val="0"/>
        <w:autoSpaceDN w:val="0"/>
        <w:adjustRightInd w:val="0"/>
        <w:jc w:val="both"/>
        <w:rPr>
          <w:lang w:val="ro-RO"/>
        </w:rPr>
      </w:pPr>
      <w:r w:rsidRPr="00E36E77">
        <w:rPr>
          <w:lang w:val="ro-RO"/>
        </w:rPr>
        <w:tab/>
        <w:t xml:space="preserve">Prezentul Regulament este elaborat </w:t>
      </w:r>
      <w:r w:rsidR="00BF6146">
        <w:rPr>
          <w:rFonts w:eastAsia="TimesNewRomanPSMT"/>
          <w:lang w:val="ro-RO"/>
        </w:rPr>
        <w:t>î</w:t>
      </w:r>
      <w:r w:rsidRPr="00E36E77">
        <w:rPr>
          <w:rFonts w:eastAsia="TimesNewRomanPSMT"/>
          <w:lang w:val="ro-RO"/>
        </w:rPr>
        <w:t>n temeiul art.43 alin.(2) al Legii finanţelor publice şi responsabilităţii bugetar-fiscale nr. 181</w:t>
      </w:r>
      <w:r w:rsidR="00BF6146">
        <w:rPr>
          <w:rFonts w:eastAsia="TimesNewRomanPSMT"/>
          <w:lang w:val="ro-RO"/>
        </w:rPr>
        <w:t>/</w:t>
      </w:r>
      <w:r w:rsidRPr="00E36E77">
        <w:rPr>
          <w:rFonts w:eastAsia="TimesNewRomanPSMT"/>
          <w:lang w:val="ro-RO"/>
        </w:rPr>
        <w:t>2014, subpunctul 172 din</w:t>
      </w:r>
      <w:r w:rsidRPr="00E36E77">
        <w:rPr>
          <w:rFonts w:eastAsia="Calibri"/>
          <w:lang w:val="ro-RO" w:eastAsia="en-US"/>
        </w:rPr>
        <w:t xml:space="preserve"> Setul metodologic privind elaborarea, aprobarea și modificarea bugetului</w:t>
      </w:r>
      <w:r w:rsidRPr="00E36E77">
        <w:rPr>
          <w:rFonts w:eastAsia="Calibri"/>
          <w:iCs/>
          <w:lang w:val="ro-RO"/>
        </w:rPr>
        <w:t xml:space="preserve">, anexă la </w:t>
      </w:r>
      <w:r w:rsidRPr="00E36E77">
        <w:rPr>
          <w:lang w:val="ro-RO"/>
        </w:rPr>
        <w:t>Ordinul ministrului finanţelor nr. 209 din 24 decembrie 2015 şi stabileşte modul de gestionare a veniturilor colectate ale instituţiilor publice finanţate de la bugetul raional Cahul.</w:t>
      </w:r>
    </w:p>
    <w:p w14:paraId="641A9111" w14:textId="77777777" w:rsidR="00A32EDF" w:rsidRDefault="008271DC" w:rsidP="00F802BD">
      <w:pPr>
        <w:autoSpaceDE w:val="0"/>
        <w:autoSpaceDN w:val="0"/>
        <w:adjustRightInd w:val="0"/>
        <w:rPr>
          <w:lang w:val="ro-RO"/>
        </w:rPr>
      </w:pPr>
      <w:r w:rsidRPr="00E36E77">
        <w:rPr>
          <w:lang w:val="ro-RO"/>
        </w:rPr>
        <w:t>Veniturile colectate de subdiviziunile/instituţiile bugetare se constituie din:</w:t>
      </w:r>
      <w:r w:rsidRPr="00E36E77">
        <w:rPr>
          <w:lang w:val="ro-RO"/>
        </w:rPr>
        <w:br/>
        <w:t>      a) venituri de la efectuarea lucrărilor şi prestarea serviciilor contra plată;</w:t>
      </w:r>
      <w:r w:rsidRPr="00E36E77">
        <w:rPr>
          <w:lang w:val="ro-RO"/>
        </w:rPr>
        <w:br/>
        <w:t xml:space="preserve">      b) </w:t>
      </w:r>
      <w:r w:rsidR="00F802BD">
        <w:rPr>
          <w:lang w:val="ro-RO"/>
        </w:rPr>
        <w:t>p</w:t>
      </w:r>
      <w:r w:rsidR="00D16063">
        <w:rPr>
          <w:lang w:val="ro-RO"/>
        </w:rPr>
        <w:t>lata pentru locațiunea bunurilor patrimoniului public</w:t>
      </w:r>
      <w:r w:rsidR="00A32EDF">
        <w:rPr>
          <w:lang w:val="ro-RO"/>
        </w:rPr>
        <w:t>;</w:t>
      </w:r>
      <w:r w:rsidRPr="00E36E77">
        <w:rPr>
          <w:lang w:val="ro-RO"/>
        </w:rPr>
        <w:br/>
        <w:t xml:space="preserve">      c) </w:t>
      </w:r>
      <w:r w:rsidR="00A32EDF">
        <w:rPr>
          <w:lang w:val="ro-RO"/>
        </w:rPr>
        <w:t>a</w:t>
      </w:r>
      <w:r w:rsidR="00A32EDF" w:rsidRPr="00A32EDF">
        <w:rPr>
          <w:lang w:val="ro-RO"/>
        </w:rPr>
        <w:t>renda terenurilor cu destinație agricolă</w:t>
      </w:r>
      <w:r w:rsidR="00A32EDF">
        <w:rPr>
          <w:lang w:val="ro-RO"/>
        </w:rPr>
        <w:t>;</w:t>
      </w:r>
    </w:p>
    <w:p w14:paraId="6A3C14A9" w14:textId="77777777" w:rsidR="00F802BD" w:rsidRDefault="00A32EDF" w:rsidP="00F802BD">
      <w:pPr>
        <w:autoSpaceDE w:val="0"/>
        <w:autoSpaceDN w:val="0"/>
        <w:adjustRightInd w:val="0"/>
        <w:rPr>
          <w:lang w:val="ro-RO"/>
        </w:rPr>
      </w:pPr>
      <w:r>
        <w:rPr>
          <w:lang w:val="ro-RO"/>
        </w:rPr>
        <w:t xml:space="preserve">      d) </w:t>
      </w:r>
      <w:r w:rsidR="008271DC" w:rsidRPr="00E36E77">
        <w:rPr>
          <w:lang w:val="ro-RO"/>
        </w:rPr>
        <w:t>donaţii, sponsorizări şi alte mijloace băneşti intrate legal în posesia autorităţilor</w:t>
      </w:r>
    </w:p>
    <w:p w14:paraId="1DF18F48" w14:textId="77777777" w:rsidR="008271DC" w:rsidRPr="00D16063" w:rsidRDefault="008271DC" w:rsidP="00F802BD">
      <w:pPr>
        <w:autoSpaceDE w:val="0"/>
        <w:autoSpaceDN w:val="0"/>
        <w:adjustRightInd w:val="0"/>
        <w:rPr>
          <w:lang w:val="ro-RO"/>
        </w:rPr>
      </w:pPr>
      <w:r w:rsidRPr="00E36E77">
        <w:rPr>
          <w:lang w:val="ro-RO"/>
        </w:rPr>
        <w:t>/instituţiilor bugetare.</w:t>
      </w:r>
    </w:p>
    <w:p w14:paraId="5712889C" w14:textId="77777777" w:rsidR="008271DC" w:rsidRPr="00E36E77" w:rsidRDefault="008271DC" w:rsidP="008271DC">
      <w:pPr>
        <w:pStyle w:val="Corptext"/>
        <w:rPr>
          <w:szCs w:val="24"/>
          <w:lang w:val="ro-RO"/>
        </w:rPr>
      </w:pPr>
      <w:r w:rsidRPr="00E36E77">
        <w:rPr>
          <w:szCs w:val="24"/>
          <w:lang w:val="ro-RO"/>
        </w:rPr>
        <w:t xml:space="preserve">        Veniturile colectate ale subdiviziunilor/instituţiilor publice subordonate Consiliului Raional Cahul  se utilizează, alături de veniturile generale şi sursele de finanţare, pe măsura încasării lor pentru finanţarea cheltuielilor aprobate în bugetele acestora, fără a fi condiţionate pentru anumite cheltuieli.</w:t>
      </w:r>
      <w:r w:rsidRPr="00E36E77">
        <w:rPr>
          <w:rStyle w:val="apple-converted-space"/>
          <w:szCs w:val="24"/>
          <w:lang w:val="ro-RO"/>
        </w:rPr>
        <w:t> </w:t>
      </w:r>
      <w:r w:rsidRPr="00E36E77">
        <w:rPr>
          <w:szCs w:val="24"/>
          <w:lang w:val="ro-RO"/>
        </w:rPr>
        <w:t>Dacă pe parcursul anului bugetar autorităţile/instituţiile bugetare colectează venituri peste volumul aprobat, veniturile ce depăşesc volumul aprobat se utilizează pentru finanţarea cheltuielilor în volumul aprobat. Dacă pe parcursul anului bugetar autorităţile/instituţiile bugetare colectează venituri în volum mai mic decît cel aprobat, acestea vor efectua cheltuieli în volum diminuat cu suma respectivă a veniturilor neîncasate.</w:t>
      </w:r>
    </w:p>
    <w:p w14:paraId="7D0F9F23" w14:textId="77777777" w:rsidR="008271DC" w:rsidRPr="00E36E77" w:rsidRDefault="008271DC" w:rsidP="008271DC">
      <w:pPr>
        <w:pStyle w:val="Corptext"/>
        <w:rPr>
          <w:szCs w:val="24"/>
          <w:lang w:val="ro-RO"/>
        </w:rPr>
      </w:pPr>
      <w:r w:rsidRPr="00E36E77">
        <w:rPr>
          <w:szCs w:val="24"/>
          <w:lang w:val="ro-RO"/>
        </w:rPr>
        <w:t>   </w:t>
      </w:r>
    </w:p>
    <w:p w14:paraId="5B58F314" w14:textId="77777777" w:rsidR="008271DC" w:rsidRPr="00E36E77" w:rsidRDefault="008271DC" w:rsidP="008271DC">
      <w:pPr>
        <w:pStyle w:val="Corptext"/>
        <w:numPr>
          <w:ilvl w:val="0"/>
          <w:numId w:val="4"/>
        </w:numPr>
        <w:jc w:val="center"/>
        <w:rPr>
          <w:b/>
          <w:szCs w:val="24"/>
          <w:lang w:val="ro-RO"/>
        </w:rPr>
      </w:pPr>
      <w:r w:rsidRPr="00E36E77">
        <w:rPr>
          <w:b/>
          <w:szCs w:val="24"/>
          <w:lang w:val="ro-RO"/>
        </w:rPr>
        <w:t>Clasificarea şi monitorizarea veniturilor colectate</w:t>
      </w:r>
    </w:p>
    <w:p w14:paraId="7E723FB9" w14:textId="5B02B843" w:rsidR="008271DC" w:rsidRPr="00E36E77" w:rsidRDefault="008271DC" w:rsidP="008271DC">
      <w:pPr>
        <w:pStyle w:val="Corptext"/>
        <w:rPr>
          <w:szCs w:val="24"/>
          <w:lang w:val="ro-RO"/>
        </w:rPr>
      </w:pPr>
      <w:r w:rsidRPr="00E36E77">
        <w:rPr>
          <w:szCs w:val="24"/>
          <w:lang w:val="ro-RO"/>
        </w:rPr>
        <w:tab/>
        <w:t xml:space="preserve">1. Pentru planificare şi monitorizare, veniturile colectate se clasifică pe categorii şi tipuri, care reprezintă grupuri omogene. Entităţile publice finanţate de la bugetul raional Cahul pot dispune de venituri colectate conform </w:t>
      </w:r>
      <w:r w:rsidRPr="00E36E77">
        <w:rPr>
          <w:lang w:val="ro-RO"/>
        </w:rPr>
        <w:t>nomenclatorul şi  tarifelor pentru serviciile contra plată, pentru anul respectiv,</w:t>
      </w:r>
      <w:r w:rsidR="004813CF">
        <w:rPr>
          <w:lang w:val="ro-RO"/>
        </w:rPr>
        <w:t xml:space="preserve"> </w:t>
      </w:r>
      <w:r w:rsidRPr="00E36E77">
        <w:rPr>
          <w:lang w:val="ro-RO"/>
        </w:rPr>
        <w:t>care  se expun în Anexa nr. 1 al prezentului Regulament</w:t>
      </w:r>
    </w:p>
    <w:p w14:paraId="000386E9" w14:textId="77777777" w:rsidR="008271DC" w:rsidRPr="00E36E77" w:rsidRDefault="008271DC" w:rsidP="008271DC">
      <w:pPr>
        <w:pStyle w:val="Corptext"/>
        <w:rPr>
          <w:szCs w:val="24"/>
          <w:lang w:val="ro-RO"/>
        </w:rPr>
      </w:pPr>
      <w:r w:rsidRPr="00E36E77">
        <w:rPr>
          <w:szCs w:val="24"/>
          <w:lang w:val="ro-RO"/>
        </w:rPr>
        <w:tab/>
        <w:t>Lista tipurilor de venituri colectate poate fi completată prin decizia Consiliului Raional la solicitările ordonatorilor de credite.</w:t>
      </w:r>
    </w:p>
    <w:p w14:paraId="225B3EEF" w14:textId="77777777" w:rsidR="008271DC" w:rsidRPr="00E36E77" w:rsidRDefault="008271DC" w:rsidP="008271DC">
      <w:pPr>
        <w:pStyle w:val="Corptext"/>
        <w:rPr>
          <w:lang w:val="en-US"/>
        </w:rPr>
      </w:pPr>
      <w:r w:rsidRPr="00E36E77">
        <w:rPr>
          <w:szCs w:val="24"/>
          <w:lang w:val="ro-RO"/>
        </w:rPr>
        <w:tab/>
        <w:t xml:space="preserve">2. Încasarea veniturilor şi efectuarea cheltuielilor pe categorii de venituri colectate se efectuează prin conturile trezoreriale. </w:t>
      </w:r>
      <w:r w:rsidRPr="00E36E77">
        <w:rPr>
          <w:lang w:val="ro-RO"/>
        </w:rPr>
        <w:t>Plăţile/transferurile în valută străină în cadrul operaţiunilor valutare se efectuează cu respectarea prevederilor legislaţiei valutare</w:t>
      </w:r>
      <w:r w:rsidRPr="00E36E77">
        <w:rPr>
          <w:lang w:val="en-US"/>
        </w:rPr>
        <w:t>.</w:t>
      </w:r>
    </w:p>
    <w:p w14:paraId="218A29B3" w14:textId="77777777" w:rsidR="008271DC" w:rsidRPr="00E36E77" w:rsidRDefault="008271DC" w:rsidP="008271DC">
      <w:pPr>
        <w:ind w:firstLine="708"/>
        <w:jc w:val="both"/>
        <w:rPr>
          <w:lang w:val="ro-RO"/>
        </w:rPr>
      </w:pPr>
      <w:r w:rsidRPr="00E36E77">
        <w:rPr>
          <w:lang w:val="en-US"/>
        </w:rPr>
        <w:t xml:space="preserve">3. </w:t>
      </w:r>
      <w:r w:rsidRPr="00E36E77">
        <w:rPr>
          <w:lang w:val="ro-RO"/>
        </w:rPr>
        <w:t xml:space="preserve">Veniturile </w:t>
      </w:r>
      <w:r w:rsidR="00C96FCA">
        <w:rPr>
          <w:lang w:val="ro-RO"/>
        </w:rPr>
        <w:t xml:space="preserve">obținute </w:t>
      </w:r>
      <w:r w:rsidR="00F802BD">
        <w:rPr>
          <w:lang w:val="ro-RO"/>
        </w:rPr>
        <w:t>de la plata pentru locațiunea bunurilor patrimoniului public</w:t>
      </w:r>
      <w:r w:rsidR="00F802BD" w:rsidRPr="00E36E77">
        <w:rPr>
          <w:lang w:val="ro-RO"/>
        </w:rPr>
        <w:t xml:space="preserve"> </w:t>
      </w:r>
      <w:r w:rsidRPr="00E36E77">
        <w:rPr>
          <w:lang w:val="ro-RO"/>
        </w:rPr>
        <w:t xml:space="preserve">se formează din plăţile persoanelor fizice şi juridice, chiriaşi de bunuri imobile - proprietate publică. Cuantumul minim al chiriei anuale pentru folosirea încăperilor se calculează conform prevederilor legii bugetare anuale. Plata pentru </w:t>
      </w:r>
      <w:r w:rsidR="00A32EDF">
        <w:rPr>
          <w:lang w:val="ro-RO"/>
        </w:rPr>
        <w:t>locațiune</w:t>
      </w:r>
      <w:r w:rsidRPr="00E36E77">
        <w:rPr>
          <w:lang w:val="ro-RO"/>
        </w:rPr>
        <w:t xml:space="preserve"> se stabileşte în contract, fiind precizată de proprietar în cazul modificării preţurilor, tarifelor, plăţilor care sînt reglementate de stat, schimbării scopului utilizării încăperilor, stipulat în contract, precum şi în alte cazuri prevăzute de legislaţie. Contractele de </w:t>
      </w:r>
      <w:r w:rsidR="00F802BD">
        <w:rPr>
          <w:lang w:val="ro-RO"/>
        </w:rPr>
        <w:t>arendă</w:t>
      </w:r>
      <w:r w:rsidRPr="00E36E77">
        <w:rPr>
          <w:lang w:val="ro-RO"/>
        </w:rPr>
        <w:t xml:space="preserve"> a încăperilor se aprobă şi se înregistrează în modul stabilit de legislaţie.</w:t>
      </w:r>
    </w:p>
    <w:p w14:paraId="4C6E7548" w14:textId="77777777" w:rsidR="008271DC" w:rsidRPr="00E36E77" w:rsidRDefault="008271DC" w:rsidP="008271DC">
      <w:pPr>
        <w:ind w:firstLine="708"/>
        <w:jc w:val="both"/>
        <w:rPr>
          <w:lang w:val="ro-RO"/>
        </w:rPr>
      </w:pPr>
      <w:r w:rsidRPr="00E36E77">
        <w:rPr>
          <w:lang w:val="ro-RO"/>
        </w:rPr>
        <w:t xml:space="preserve">4. Veniturile din sponsorizări şi donaţii provin de la acordarea benevolă de către persoane fizice şi juridice a mijloacelor financiare sau a altor bunuri pentru susţinerea unor acţiuni, sau investiţii la solicitarea organizaţiilor. Veniturile sub formă de granturi provin din colaborarea şi cooperarea internaţională şi naţională în baza contractelor de acordare a granturilor. </w:t>
      </w:r>
    </w:p>
    <w:p w14:paraId="449624A8" w14:textId="77777777" w:rsidR="008271DC" w:rsidRPr="00E36E77" w:rsidRDefault="008271DC" w:rsidP="008271DC">
      <w:pPr>
        <w:pStyle w:val="Corptext"/>
        <w:rPr>
          <w:szCs w:val="24"/>
          <w:lang w:val="ro-RO"/>
        </w:rPr>
      </w:pPr>
      <w:r w:rsidRPr="00E36E77">
        <w:rPr>
          <w:szCs w:val="24"/>
          <w:lang w:val="ro-RO"/>
        </w:rPr>
        <w:tab/>
        <w:t>5. Monitorizarea veniturilor şi cheltuielilor pe tipuri de venituri colectate se efectuează de către contabilitate.</w:t>
      </w:r>
    </w:p>
    <w:p w14:paraId="4F092CED" w14:textId="77777777" w:rsidR="008271DC" w:rsidRDefault="008271DC" w:rsidP="008271DC">
      <w:pPr>
        <w:pStyle w:val="Corptext"/>
        <w:rPr>
          <w:szCs w:val="24"/>
          <w:lang w:val="ro-RO"/>
        </w:rPr>
      </w:pPr>
    </w:p>
    <w:p w14:paraId="2E0D6F84" w14:textId="77777777" w:rsidR="002E23DF" w:rsidRPr="00E36E77" w:rsidRDefault="002E23DF" w:rsidP="008271DC">
      <w:pPr>
        <w:pStyle w:val="Corptext"/>
        <w:rPr>
          <w:szCs w:val="24"/>
          <w:lang w:val="ro-RO"/>
        </w:rPr>
      </w:pPr>
    </w:p>
    <w:p w14:paraId="547BF89D" w14:textId="77777777" w:rsidR="008271DC" w:rsidRPr="00E36E77" w:rsidRDefault="008271DC" w:rsidP="008271DC">
      <w:pPr>
        <w:pStyle w:val="Corptext"/>
        <w:jc w:val="center"/>
        <w:rPr>
          <w:b/>
          <w:szCs w:val="24"/>
          <w:lang w:val="ro-RO"/>
        </w:rPr>
      </w:pPr>
      <w:r w:rsidRPr="00E36E77">
        <w:rPr>
          <w:b/>
          <w:szCs w:val="24"/>
          <w:lang w:val="ro-RO"/>
        </w:rPr>
        <w:lastRenderedPageBreak/>
        <w:t>II. Planificarea veniturilor colectate</w:t>
      </w:r>
    </w:p>
    <w:p w14:paraId="32FD7AD3" w14:textId="77777777" w:rsidR="008271DC" w:rsidRPr="00E36E77" w:rsidRDefault="008271DC" w:rsidP="008271DC">
      <w:pPr>
        <w:pStyle w:val="Corptext"/>
        <w:rPr>
          <w:szCs w:val="24"/>
          <w:lang w:val="ro-RO"/>
        </w:rPr>
      </w:pPr>
      <w:r w:rsidRPr="00E36E77">
        <w:rPr>
          <w:szCs w:val="24"/>
          <w:lang w:val="ro-RO"/>
        </w:rPr>
        <w:tab/>
        <w:t>6. Estimarea veniturilor şi cheltuielilor din venituri colectate se efectuează în conformitate cu tarifele, normele şi normativele stabilite în actele legislative, normative, contractuale, plăţile negociate cu donatorii, precum şi cu volumele fizice ale serviciilor şi cheltuielilor planificate.</w:t>
      </w:r>
    </w:p>
    <w:p w14:paraId="415DB7AF" w14:textId="77777777" w:rsidR="00F802BD" w:rsidRDefault="008271DC" w:rsidP="008271DC">
      <w:pPr>
        <w:pStyle w:val="Corptext"/>
        <w:rPr>
          <w:szCs w:val="24"/>
          <w:lang w:val="ro-RO"/>
        </w:rPr>
      </w:pPr>
      <w:r w:rsidRPr="00E36E77">
        <w:rPr>
          <w:szCs w:val="24"/>
          <w:lang w:val="ro-RO"/>
        </w:rPr>
        <w:tab/>
        <w:t>7. Estimările de venituri şi cheltuieli se includ în bugetele instituţiilor</w:t>
      </w:r>
      <w:r w:rsidR="00F802BD">
        <w:rPr>
          <w:szCs w:val="24"/>
          <w:lang w:val="ro-RO"/>
        </w:rPr>
        <w:t>.</w:t>
      </w:r>
    </w:p>
    <w:p w14:paraId="435C95E8" w14:textId="77777777" w:rsidR="008271DC" w:rsidRPr="00E36E77" w:rsidRDefault="008271DC" w:rsidP="008271DC">
      <w:pPr>
        <w:pStyle w:val="Corptext"/>
        <w:rPr>
          <w:szCs w:val="24"/>
          <w:lang w:val="ro-RO"/>
        </w:rPr>
      </w:pPr>
      <w:r w:rsidRPr="00E36E77">
        <w:rPr>
          <w:szCs w:val="24"/>
          <w:lang w:val="ro-RO"/>
        </w:rPr>
        <w:tab/>
        <w:t>8. Modificarea volumelor de venituri colectate aprobate în bugetele instituţiilor poate fi operată numai în limita competenţelor legale ale Preşedintelui raionului Cahul, cu rolul de administrator de buget.</w:t>
      </w:r>
    </w:p>
    <w:p w14:paraId="51EFBD3F" w14:textId="77777777" w:rsidR="008271DC" w:rsidRPr="00E36E77" w:rsidRDefault="008271DC" w:rsidP="008271DC">
      <w:pPr>
        <w:pStyle w:val="Corptext"/>
        <w:rPr>
          <w:szCs w:val="24"/>
          <w:lang w:val="ro-RO"/>
        </w:rPr>
      </w:pPr>
      <w:r w:rsidRPr="00E36E77">
        <w:rPr>
          <w:szCs w:val="24"/>
          <w:lang w:val="ro-RO"/>
        </w:rPr>
        <w:t xml:space="preserve">           9. Veniturile obţinute de la plata părinţilor pentru întreţinerea copiilor la instituţiile preşcolare vor fi direcţionate la cheltuieli, exclusiv, la alimentaţia copiilor.</w:t>
      </w:r>
    </w:p>
    <w:p w14:paraId="753BFD2A" w14:textId="77777777" w:rsidR="008271DC" w:rsidRPr="00E36E77" w:rsidRDefault="008271DC" w:rsidP="008271DC">
      <w:pPr>
        <w:pStyle w:val="Corptext"/>
        <w:rPr>
          <w:szCs w:val="24"/>
          <w:lang w:val="ro-RO"/>
        </w:rPr>
      </w:pPr>
    </w:p>
    <w:p w14:paraId="196C27F3" w14:textId="77777777" w:rsidR="008271DC" w:rsidRPr="00E36E77" w:rsidRDefault="008271DC" w:rsidP="008271DC">
      <w:pPr>
        <w:pStyle w:val="Corptext"/>
        <w:jc w:val="center"/>
        <w:rPr>
          <w:b/>
          <w:szCs w:val="24"/>
          <w:lang w:val="ro-RO"/>
        </w:rPr>
      </w:pPr>
      <w:r w:rsidRPr="00E36E77">
        <w:rPr>
          <w:b/>
          <w:szCs w:val="24"/>
          <w:lang w:val="ro-RO"/>
        </w:rPr>
        <w:t>III. Executarea veniturilor colectate</w:t>
      </w:r>
    </w:p>
    <w:p w14:paraId="65455A22" w14:textId="77777777" w:rsidR="008271DC" w:rsidRPr="00E36E77" w:rsidRDefault="008271DC" w:rsidP="008271DC">
      <w:pPr>
        <w:pStyle w:val="Corptext"/>
        <w:ind w:firstLine="708"/>
        <w:rPr>
          <w:b/>
          <w:szCs w:val="24"/>
          <w:lang w:val="ro-RO"/>
        </w:rPr>
      </w:pPr>
      <w:r w:rsidRPr="00E36E77">
        <w:rPr>
          <w:szCs w:val="24"/>
          <w:lang w:val="ro-RO"/>
        </w:rPr>
        <w:t>10. Executarea veniturilor colectate ale entităţilor publice se efectuează în conformitate cu</w:t>
      </w:r>
      <w:r w:rsidRPr="00E36E77">
        <w:rPr>
          <w:bCs/>
          <w:szCs w:val="24"/>
          <w:lang w:val="ro-RO"/>
        </w:rPr>
        <w:t xml:space="preserve"> Normele metodologice privind executarea de casă a bugetelor componente ale bugetului public naţional prin sistemul trezorerial al Ministerului Finanțelor, aprobate prin  ordinul Ministrului Finanţelor  nr</w:t>
      </w:r>
      <w:r w:rsidRPr="00E36E77">
        <w:rPr>
          <w:szCs w:val="24"/>
          <w:lang w:val="ro-RO"/>
        </w:rPr>
        <w:t>. 215 din  28.12.2015.</w:t>
      </w:r>
    </w:p>
    <w:p w14:paraId="309FC7C8" w14:textId="77777777" w:rsidR="008271DC" w:rsidRPr="00E36E77" w:rsidRDefault="008271DC" w:rsidP="008271DC">
      <w:pPr>
        <w:pStyle w:val="Corptext"/>
        <w:rPr>
          <w:szCs w:val="24"/>
          <w:lang w:val="ro-RO"/>
        </w:rPr>
      </w:pPr>
      <w:r w:rsidRPr="00E36E77">
        <w:rPr>
          <w:szCs w:val="24"/>
          <w:lang w:val="ro-RO"/>
        </w:rPr>
        <w:tab/>
        <w:t>11. Veniturile încasate pe parcursul anului, suplimentar la sumele prevăzute în bugetul subdiviziunilor/instituţiilor, pot fi utilizate numai după operarea, în modul stabilit, a modificărilor respective în buget.</w:t>
      </w:r>
    </w:p>
    <w:p w14:paraId="7CC0200A" w14:textId="77777777" w:rsidR="008271DC" w:rsidRPr="00E36E77" w:rsidRDefault="008271DC" w:rsidP="008271DC">
      <w:pPr>
        <w:pStyle w:val="Corptext"/>
        <w:rPr>
          <w:szCs w:val="24"/>
          <w:lang w:val="ro-RO"/>
        </w:rPr>
      </w:pPr>
      <w:r w:rsidRPr="00E36E77">
        <w:rPr>
          <w:szCs w:val="24"/>
          <w:lang w:val="ro-RO"/>
        </w:rPr>
        <w:t xml:space="preserve">           12. Veniturile intrate cu titlu gratuit în contul instituţiei publice pot fi utilizate de aceasta în baza dispoziţiei executorului principal de buget, cu includerea în bugetul respectiv. </w:t>
      </w:r>
    </w:p>
    <w:p w14:paraId="719A1E69" w14:textId="77777777" w:rsidR="008271DC" w:rsidRPr="00E36E77" w:rsidRDefault="008271DC" w:rsidP="008271DC">
      <w:pPr>
        <w:pStyle w:val="Corptext"/>
        <w:rPr>
          <w:szCs w:val="24"/>
          <w:lang w:val="ro-RO"/>
        </w:rPr>
      </w:pPr>
      <w:r w:rsidRPr="00E36E77">
        <w:rPr>
          <w:szCs w:val="24"/>
          <w:lang w:val="ro-RO"/>
        </w:rPr>
        <w:tab/>
        <w:t xml:space="preserve">13.  </w:t>
      </w:r>
      <w:r w:rsidRPr="00E36E77">
        <w:rPr>
          <w:lang w:val="ro-RO"/>
        </w:rPr>
        <w:t xml:space="preserve">Executorii de buget sînt obligaţi să prezinte Direcţiei Generale Finanţe a Consiliului Raional Cahul dări de seamă despre executarea veniturilor colectate, </w:t>
      </w:r>
      <w:r w:rsidR="00F802BD">
        <w:rPr>
          <w:lang w:val="ro-RO"/>
        </w:rPr>
        <w:t>conform</w:t>
      </w:r>
      <w:r w:rsidRPr="00E36E77">
        <w:rPr>
          <w:lang w:val="ro-RO"/>
        </w:rPr>
        <w:t xml:space="preserve"> formularelor</w:t>
      </w:r>
      <w:r w:rsidR="00A32EDF">
        <w:rPr>
          <w:lang w:val="ro-RO"/>
        </w:rPr>
        <w:t xml:space="preserve"> </w:t>
      </w:r>
      <w:r w:rsidR="00F802BD">
        <w:rPr>
          <w:lang w:val="ro-RO"/>
        </w:rPr>
        <w:t>aprobate</w:t>
      </w:r>
      <w:r w:rsidRPr="00E36E77">
        <w:rPr>
          <w:lang w:val="ro-RO"/>
        </w:rPr>
        <w:t xml:space="preserve"> şi în termenele stabilite. </w:t>
      </w:r>
      <w:r w:rsidRPr="00E36E77">
        <w:rPr>
          <w:szCs w:val="24"/>
          <w:lang w:val="ro-RO"/>
        </w:rPr>
        <w:t xml:space="preserve">     </w:t>
      </w:r>
    </w:p>
    <w:p w14:paraId="408D88DF" w14:textId="77777777" w:rsidR="008271DC" w:rsidRPr="00E36E77" w:rsidRDefault="008271DC" w:rsidP="008271DC">
      <w:pPr>
        <w:pStyle w:val="Corptext"/>
        <w:rPr>
          <w:szCs w:val="24"/>
          <w:lang w:val="ro-RO"/>
        </w:rPr>
      </w:pPr>
    </w:p>
    <w:p w14:paraId="10C8AE0E" w14:textId="77777777" w:rsidR="008271DC" w:rsidRPr="00E36E77" w:rsidRDefault="008271DC" w:rsidP="008271DC">
      <w:pPr>
        <w:pStyle w:val="Corptext"/>
        <w:jc w:val="center"/>
        <w:rPr>
          <w:b/>
          <w:szCs w:val="24"/>
          <w:lang w:val="ro-RO"/>
        </w:rPr>
      </w:pPr>
      <w:r w:rsidRPr="00E36E77">
        <w:rPr>
          <w:b/>
          <w:szCs w:val="24"/>
          <w:lang w:val="ro-RO"/>
        </w:rPr>
        <w:t>IV. Dispoziţii finale şi tranzitorii</w:t>
      </w:r>
    </w:p>
    <w:p w14:paraId="7DC9F6CB" w14:textId="77777777" w:rsidR="008271DC" w:rsidRPr="00E36E77" w:rsidRDefault="008271DC" w:rsidP="008271DC">
      <w:pPr>
        <w:pStyle w:val="Corptext"/>
        <w:ind w:firstLine="708"/>
        <w:rPr>
          <w:szCs w:val="24"/>
          <w:lang w:val="ro-RO"/>
        </w:rPr>
      </w:pPr>
      <w:r w:rsidRPr="00E36E77">
        <w:rPr>
          <w:szCs w:val="24"/>
          <w:lang w:val="ro-RO"/>
        </w:rPr>
        <w:t>14. Evidenţa contabilă a veniturilor colectate se organizează în conformitate cu Legea contabilităţii nr. 113</w:t>
      </w:r>
      <w:r w:rsidRPr="00E36E77">
        <w:rPr>
          <w:rStyle w:val="apple-converted-space"/>
          <w:szCs w:val="24"/>
          <w:lang w:val="ro-RO"/>
        </w:rPr>
        <w:t> </w:t>
      </w:r>
      <w:r w:rsidRPr="00E36E77">
        <w:rPr>
          <w:szCs w:val="24"/>
          <w:lang w:val="ro-RO"/>
        </w:rPr>
        <w:t xml:space="preserve">din  27.04.2007 şi  Ordinul </w:t>
      </w:r>
      <w:r w:rsidRPr="00E36E77">
        <w:rPr>
          <w:bCs/>
          <w:szCs w:val="24"/>
          <w:lang w:val="ro-RO"/>
        </w:rPr>
        <w:t xml:space="preserve">Ministrului Finanţelor nr. 216  </w:t>
      </w:r>
      <w:r w:rsidRPr="00E36E77">
        <w:rPr>
          <w:szCs w:val="24"/>
          <w:lang w:val="ro-RO"/>
        </w:rPr>
        <w:t>din  28.12.2015</w:t>
      </w:r>
    </w:p>
    <w:p w14:paraId="480DD44A" w14:textId="77777777" w:rsidR="008271DC" w:rsidRPr="00E36E77" w:rsidRDefault="008271DC" w:rsidP="008271DC">
      <w:pPr>
        <w:pStyle w:val="Corptext"/>
        <w:rPr>
          <w:bCs/>
          <w:szCs w:val="24"/>
          <w:lang w:val="ro-RO"/>
        </w:rPr>
      </w:pPr>
      <w:r w:rsidRPr="00E36E77">
        <w:rPr>
          <w:bCs/>
          <w:szCs w:val="24"/>
          <w:lang w:val="ro-RO"/>
        </w:rPr>
        <w:t>„Cu privire la aprobarea Planului de conturi contabile în sistemul bugetar şi a Normelor metodologice privind evidența contabilă și raportarea financiară în sistemul bugetar”.</w:t>
      </w:r>
    </w:p>
    <w:p w14:paraId="5595EF2D" w14:textId="77777777" w:rsidR="008271DC" w:rsidRPr="00E36E77" w:rsidRDefault="008271DC" w:rsidP="008271DC">
      <w:pPr>
        <w:pStyle w:val="Corptext"/>
        <w:ind w:firstLine="708"/>
        <w:rPr>
          <w:b/>
          <w:szCs w:val="24"/>
          <w:lang w:val="ro-RO"/>
        </w:rPr>
      </w:pPr>
      <w:r w:rsidRPr="00E36E77">
        <w:rPr>
          <w:lang w:val="ro-RO"/>
        </w:rPr>
        <w:t>15. Responsabilitatea privind corectitudinea aplicării taxelor şi respectarea prevederilor prezentului regulament se pune în seama personalului de condu</w:t>
      </w:r>
      <w:r w:rsidR="00C96FCA">
        <w:rPr>
          <w:lang w:val="ro-RO"/>
        </w:rPr>
        <w:t xml:space="preserve">cere al </w:t>
      </w:r>
      <w:r w:rsidR="00E07353" w:rsidRPr="00E36E77">
        <w:rPr>
          <w:szCs w:val="24"/>
          <w:lang w:val="ro-RO"/>
        </w:rPr>
        <w:t>subdiviziunilor/instituţiilor</w:t>
      </w:r>
      <w:r w:rsidRPr="00E36E77">
        <w:rPr>
          <w:lang w:val="ro-RO"/>
        </w:rPr>
        <w:t>.</w:t>
      </w:r>
    </w:p>
    <w:p w14:paraId="74057872" w14:textId="77777777" w:rsidR="008271DC" w:rsidRPr="00E36E77" w:rsidRDefault="008271DC" w:rsidP="008271DC">
      <w:pPr>
        <w:pStyle w:val="Corptext"/>
        <w:ind w:firstLine="708"/>
        <w:rPr>
          <w:szCs w:val="24"/>
          <w:lang w:val="ro-RO"/>
        </w:rPr>
      </w:pPr>
      <w:r w:rsidRPr="00E36E77">
        <w:rPr>
          <w:szCs w:val="24"/>
          <w:lang w:val="ro-RO"/>
        </w:rPr>
        <w:t>16.Entităţile publice finanţate de la bugetul raional vor putea dispune şi utiliza venituri colectate numai în limita tipurilor descrise în p.1 al prezentului Regulament.</w:t>
      </w:r>
    </w:p>
    <w:p w14:paraId="10EAAB39" w14:textId="77777777" w:rsidR="008271DC" w:rsidRDefault="008271DC" w:rsidP="008271DC">
      <w:pPr>
        <w:pStyle w:val="Titlu1"/>
        <w:tabs>
          <w:tab w:val="left" w:pos="3780"/>
          <w:tab w:val="left" w:pos="4140"/>
          <w:tab w:val="left" w:pos="4320"/>
        </w:tabs>
        <w:ind w:left="90"/>
        <w:rPr>
          <w:b/>
          <w:sz w:val="20"/>
        </w:rPr>
      </w:pPr>
    </w:p>
    <w:p w14:paraId="15B75C49" w14:textId="77777777" w:rsidR="008271DC" w:rsidRDefault="008271DC" w:rsidP="00D02022">
      <w:pPr>
        <w:pStyle w:val="Titlu1"/>
        <w:tabs>
          <w:tab w:val="left" w:pos="3780"/>
          <w:tab w:val="left" w:pos="4140"/>
          <w:tab w:val="left" w:pos="4320"/>
        </w:tabs>
        <w:ind w:left="90"/>
        <w:jc w:val="right"/>
        <w:rPr>
          <w:b/>
          <w:sz w:val="20"/>
        </w:rPr>
      </w:pPr>
    </w:p>
    <w:p w14:paraId="365C274D" w14:textId="77777777" w:rsidR="008271DC" w:rsidRDefault="008271DC" w:rsidP="00D02022">
      <w:pPr>
        <w:pStyle w:val="Titlu1"/>
        <w:tabs>
          <w:tab w:val="left" w:pos="3780"/>
          <w:tab w:val="left" w:pos="4140"/>
          <w:tab w:val="left" w:pos="4320"/>
        </w:tabs>
        <w:ind w:left="90"/>
        <w:jc w:val="right"/>
        <w:rPr>
          <w:b/>
          <w:sz w:val="20"/>
        </w:rPr>
      </w:pPr>
    </w:p>
    <w:p w14:paraId="085C7318" w14:textId="77777777" w:rsidR="008271DC" w:rsidRDefault="008271DC" w:rsidP="00D02022">
      <w:pPr>
        <w:pStyle w:val="Titlu1"/>
        <w:tabs>
          <w:tab w:val="left" w:pos="3780"/>
          <w:tab w:val="left" w:pos="4140"/>
          <w:tab w:val="left" w:pos="4320"/>
        </w:tabs>
        <w:ind w:left="90"/>
        <w:jc w:val="right"/>
        <w:rPr>
          <w:b/>
          <w:sz w:val="20"/>
        </w:rPr>
      </w:pPr>
    </w:p>
    <w:p w14:paraId="5DB80315" w14:textId="77777777" w:rsidR="008271DC" w:rsidRDefault="008271DC" w:rsidP="00D02022">
      <w:pPr>
        <w:pStyle w:val="Titlu1"/>
        <w:tabs>
          <w:tab w:val="left" w:pos="3780"/>
          <w:tab w:val="left" w:pos="4140"/>
          <w:tab w:val="left" w:pos="4320"/>
        </w:tabs>
        <w:ind w:left="90"/>
        <w:jc w:val="right"/>
        <w:rPr>
          <w:b/>
          <w:sz w:val="20"/>
        </w:rPr>
      </w:pPr>
    </w:p>
    <w:p w14:paraId="775B32A3" w14:textId="77777777" w:rsidR="008271DC" w:rsidRDefault="008271DC" w:rsidP="00D02022">
      <w:pPr>
        <w:pStyle w:val="Titlu1"/>
        <w:tabs>
          <w:tab w:val="left" w:pos="3780"/>
          <w:tab w:val="left" w:pos="4140"/>
          <w:tab w:val="left" w:pos="4320"/>
        </w:tabs>
        <w:ind w:left="90"/>
        <w:jc w:val="right"/>
        <w:rPr>
          <w:b/>
          <w:sz w:val="20"/>
        </w:rPr>
      </w:pPr>
    </w:p>
    <w:p w14:paraId="00B29AA5" w14:textId="77777777" w:rsidR="008271DC" w:rsidRDefault="008271DC" w:rsidP="00D02022">
      <w:pPr>
        <w:pStyle w:val="Titlu1"/>
        <w:tabs>
          <w:tab w:val="left" w:pos="3780"/>
          <w:tab w:val="left" w:pos="4140"/>
          <w:tab w:val="left" w:pos="4320"/>
        </w:tabs>
        <w:ind w:left="90"/>
        <w:jc w:val="right"/>
        <w:rPr>
          <w:b/>
          <w:sz w:val="20"/>
        </w:rPr>
      </w:pPr>
    </w:p>
    <w:p w14:paraId="5EE35021" w14:textId="77777777" w:rsidR="008271DC" w:rsidRDefault="008271DC" w:rsidP="00D02022">
      <w:pPr>
        <w:pStyle w:val="Titlu1"/>
        <w:tabs>
          <w:tab w:val="left" w:pos="3780"/>
          <w:tab w:val="left" w:pos="4140"/>
          <w:tab w:val="left" w:pos="4320"/>
        </w:tabs>
        <w:ind w:left="90"/>
        <w:jc w:val="right"/>
        <w:rPr>
          <w:b/>
          <w:sz w:val="20"/>
        </w:rPr>
      </w:pPr>
    </w:p>
    <w:p w14:paraId="5185F7ED" w14:textId="77777777" w:rsidR="008271DC" w:rsidRDefault="008271DC" w:rsidP="00D02022">
      <w:pPr>
        <w:pStyle w:val="Titlu1"/>
        <w:tabs>
          <w:tab w:val="left" w:pos="3780"/>
          <w:tab w:val="left" w:pos="4140"/>
          <w:tab w:val="left" w:pos="4320"/>
        </w:tabs>
        <w:ind w:left="90"/>
        <w:jc w:val="right"/>
        <w:rPr>
          <w:b/>
          <w:sz w:val="20"/>
        </w:rPr>
      </w:pPr>
    </w:p>
    <w:p w14:paraId="1B8520A8" w14:textId="77777777" w:rsidR="008271DC" w:rsidRDefault="008271DC" w:rsidP="00D02022">
      <w:pPr>
        <w:pStyle w:val="Titlu1"/>
        <w:tabs>
          <w:tab w:val="left" w:pos="3780"/>
          <w:tab w:val="left" w:pos="4140"/>
          <w:tab w:val="left" w:pos="4320"/>
        </w:tabs>
        <w:ind w:left="90"/>
        <w:jc w:val="right"/>
        <w:rPr>
          <w:b/>
          <w:sz w:val="20"/>
        </w:rPr>
      </w:pPr>
    </w:p>
    <w:p w14:paraId="5D42938A" w14:textId="77777777" w:rsidR="008271DC" w:rsidRDefault="008271DC" w:rsidP="008271DC">
      <w:pPr>
        <w:rPr>
          <w:lang w:val="ro-RO"/>
        </w:rPr>
      </w:pPr>
    </w:p>
    <w:p w14:paraId="5E22EC0C" w14:textId="77777777" w:rsidR="008271DC" w:rsidRDefault="008271DC" w:rsidP="008271DC">
      <w:pPr>
        <w:rPr>
          <w:lang w:val="ro-RO"/>
        </w:rPr>
      </w:pPr>
    </w:p>
    <w:p w14:paraId="7CC67D2B" w14:textId="77777777" w:rsidR="008271DC" w:rsidRDefault="008271DC" w:rsidP="008271DC">
      <w:pPr>
        <w:rPr>
          <w:lang w:val="ro-RO"/>
        </w:rPr>
      </w:pPr>
    </w:p>
    <w:p w14:paraId="65BCE1A4" w14:textId="77777777" w:rsidR="008271DC" w:rsidRDefault="008271DC" w:rsidP="008271DC">
      <w:pPr>
        <w:rPr>
          <w:lang w:val="ro-RO"/>
        </w:rPr>
      </w:pPr>
    </w:p>
    <w:p w14:paraId="1A2936B5" w14:textId="77777777" w:rsidR="008271DC" w:rsidRDefault="008271DC" w:rsidP="008271DC">
      <w:pPr>
        <w:rPr>
          <w:lang w:val="ro-RO"/>
        </w:rPr>
      </w:pPr>
    </w:p>
    <w:p w14:paraId="3A248756" w14:textId="77777777" w:rsidR="008271DC" w:rsidRDefault="008271DC" w:rsidP="008271DC">
      <w:pPr>
        <w:rPr>
          <w:lang w:val="ro-RO"/>
        </w:rPr>
      </w:pPr>
    </w:p>
    <w:p w14:paraId="2668AFF5" w14:textId="5835866C" w:rsidR="008271DC" w:rsidRDefault="008271DC" w:rsidP="008271DC">
      <w:pPr>
        <w:rPr>
          <w:lang w:val="ro-RO"/>
        </w:rPr>
      </w:pPr>
    </w:p>
    <w:p w14:paraId="1872C17E" w14:textId="77777777" w:rsidR="00535F7C" w:rsidRDefault="00535F7C" w:rsidP="008271DC">
      <w:pPr>
        <w:rPr>
          <w:lang w:val="ro-RO"/>
        </w:rPr>
      </w:pPr>
    </w:p>
    <w:p w14:paraId="193308F2" w14:textId="77777777" w:rsidR="008271DC" w:rsidRDefault="008271DC" w:rsidP="008271DC">
      <w:pPr>
        <w:rPr>
          <w:lang w:val="ro-RO"/>
        </w:rPr>
      </w:pPr>
    </w:p>
    <w:p w14:paraId="55EAF591" w14:textId="77777777" w:rsidR="00C96FCA" w:rsidRPr="008271DC" w:rsidRDefault="00C96FCA" w:rsidP="008271DC">
      <w:pPr>
        <w:rPr>
          <w:lang w:val="ro-RO"/>
        </w:rPr>
      </w:pPr>
    </w:p>
    <w:p w14:paraId="31DBAAB8" w14:textId="77777777" w:rsidR="00D02022" w:rsidRDefault="00D02022" w:rsidP="00D02022">
      <w:pPr>
        <w:pStyle w:val="Titlu1"/>
        <w:tabs>
          <w:tab w:val="left" w:pos="3780"/>
          <w:tab w:val="left" w:pos="4140"/>
          <w:tab w:val="left" w:pos="4320"/>
        </w:tabs>
        <w:ind w:left="90"/>
        <w:jc w:val="right"/>
        <w:rPr>
          <w:b/>
          <w:sz w:val="20"/>
        </w:rPr>
      </w:pPr>
      <w:r>
        <w:rPr>
          <w:b/>
          <w:sz w:val="20"/>
        </w:rPr>
        <w:lastRenderedPageBreak/>
        <w:t xml:space="preserve">Anexa  nr.1 </w:t>
      </w:r>
    </w:p>
    <w:p w14:paraId="53313606" w14:textId="77777777" w:rsidR="00D02022" w:rsidRDefault="00D02022" w:rsidP="00D02022">
      <w:pPr>
        <w:ind w:left="3540"/>
        <w:rPr>
          <w:b/>
          <w:sz w:val="20"/>
          <w:lang w:val="ro-RO"/>
        </w:rPr>
      </w:pPr>
      <w:r>
        <w:rPr>
          <w:b/>
          <w:sz w:val="20"/>
          <w:lang w:val="ro-RO"/>
        </w:rPr>
        <w:t xml:space="preserve">      la Regulamentul cu privirea la gestionarea veniturilor colectate </w:t>
      </w:r>
    </w:p>
    <w:p w14:paraId="21F27493" w14:textId="77777777" w:rsidR="00D02022" w:rsidRDefault="00D02022" w:rsidP="00D02022">
      <w:pPr>
        <w:ind w:left="3540"/>
        <w:rPr>
          <w:b/>
          <w:sz w:val="20"/>
          <w:lang w:val="ro-RO"/>
        </w:rPr>
      </w:pPr>
      <w:r>
        <w:rPr>
          <w:b/>
          <w:sz w:val="20"/>
          <w:lang w:val="ro-RO"/>
        </w:rPr>
        <w:t xml:space="preserve">      ale instituțiilor publice finanțate de la bugetul raional Cahul</w:t>
      </w:r>
    </w:p>
    <w:p w14:paraId="6D6EF08F" w14:textId="77777777" w:rsidR="00D02022" w:rsidRDefault="00D02022" w:rsidP="00D02022">
      <w:pPr>
        <w:jc w:val="right"/>
        <w:rPr>
          <w:b/>
          <w:sz w:val="20"/>
          <w:lang w:val="ro-RO"/>
        </w:rPr>
      </w:pPr>
    </w:p>
    <w:p w14:paraId="540F90E3" w14:textId="77777777" w:rsidR="00D02022" w:rsidRDefault="00D02022" w:rsidP="00D02022">
      <w:pPr>
        <w:jc w:val="right"/>
        <w:rPr>
          <w:b/>
          <w:sz w:val="20"/>
          <w:lang w:val="ro-RO"/>
        </w:rPr>
      </w:pPr>
    </w:p>
    <w:p w14:paraId="743646E1" w14:textId="77777777" w:rsidR="00D02022" w:rsidRDefault="00D02022" w:rsidP="00D02022">
      <w:pPr>
        <w:jc w:val="center"/>
        <w:rPr>
          <w:b/>
          <w:lang w:val="ro-RO"/>
        </w:rPr>
      </w:pPr>
    </w:p>
    <w:p w14:paraId="614A0D96" w14:textId="16AA28B9" w:rsidR="00D02022" w:rsidRDefault="00D02022" w:rsidP="00D02022">
      <w:pPr>
        <w:jc w:val="center"/>
        <w:rPr>
          <w:b/>
          <w:lang w:val="ro-RO"/>
        </w:rPr>
      </w:pPr>
      <w:r>
        <w:rPr>
          <w:b/>
          <w:lang w:val="ro-RO"/>
        </w:rPr>
        <w:t>Nomenclatorul şi  tarifele pentru serviciile contra plată, prestate de către instituțiile şi subdiviziunile subordonate Consiliului raional Cahul pentru anul 202</w:t>
      </w:r>
      <w:r w:rsidR="004813CF">
        <w:rPr>
          <w:b/>
          <w:lang w:val="ro-RO"/>
        </w:rPr>
        <w:t>2</w:t>
      </w:r>
    </w:p>
    <w:p w14:paraId="70F82A67" w14:textId="77777777" w:rsidR="00D02022" w:rsidRDefault="00D02022" w:rsidP="00D02022">
      <w:pPr>
        <w:jc w:val="center"/>
        <w:rPr>
          <w:b/>
          <w:lang w:val="ro-RO"/>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820"/>
        <w:gridCol w:w="4394"/>
      </w:tblGrid>
      <w:tr w:rsidR="00D02022" w:rsidRPr="00B076FB" w14:paraId="5DAA82EA" w14:textId="77777777" w:rsidTr="00D16063">
        <w:trPr>
          <w:trHeight w:val="325"/>
        </w:trPr>
        <w:tc>
          <w:tcPr>
            <w:tcW w:w="709" w:type="dxa"/>
            <w:vAlign w:val="center"/>
          </w:tcPr>
          <w:p w14:paraId="7B7F955E" w14:textId="77777777" w:rsidR="00D02022" w:rsidRPr="001A144D" w:rsidRDefault="00D02022" w:rsidP="00D16063">
            <w:pPr>
              <w:pStyle w:val="Corptext"/>
              <w:spacing w:line="240" w:lineRule="atLeast"/>
              <w:jc w:val="center"/>
              <w:rPr>
                <w:b/>
                <w:i/>
                <w:sz w:val="22"/>
                <w:szCs w:val="22"/>
                <w:lang w:val="ro-RO"/>
              </w:rPr>
            </w:pPr>
            <w:r w:rsidRPr="001A144D">
              <w:rPr>
                <w:b/>
                <w:i/>
                <w:sz w:val="22"/>
                <w:szCs w:val="22"/>
                <w:lang w:val="ro-RO"/>
              </w:rPr>
              <w:t>Nr. d/o</w:t>
            </w:r>
          </w:p>
        </w:tc>
        <w:tc>
          <w:tcPr>
            <w:tcW w:w="4820" w:type="dxa"/>
          </w:tcPr>
          <w:p w14:paraId="68924356" w14:textId="77777777" w:rsidR="00D02022" w:rsidRPr="001A144D" w:rsidRDefault="00D02022" w:rsidP="00D16063">
            <w:pPr>
              <w:pStyle w:val="Corptext"/>
              <w:spacing w:line="240" w:lineRule="atLeast"/>
              <w:jc w:val="center"/>
              <w:rPr>
                <w:b/>
                <w:i/>
                <w:sz w:val="22"/>
                <w:szCs w:val="22"/>
                <w:lang w:val="ro-RO"/>
              </w:rPr>
            </w:pPr>
            <w:r w:rsidRPr="001A144D">
              <w:rPr>
                <w:b/>
                <w:i/>
                <w:sz w:val="22"/>
                <w:szCs w:val="22"/>
                <w:lang w:val="ro-RO"/>
              </w:rPr>
              <w:t xml:space="preserve">Denumirea serviciilor </w:t>
            </w:r>
          </w:p>
        </w:tc>
        <w:tc>
          <w:tcPr>
            <w:tcW w:w="4394" w:type="dxa"/>
            <w:vAlign w:val="center"/>
          </w:tcPr>
          <w:p w14:paraId="4E2E34C0" w14:textId="77777777" w:rsidR="00D02022" w:rsidRPr="001A144D" w:rsidRDefault="00D02022" w:rsidP="00D16063">
            <w:pPr>
              <w:pStyle w:val="Corptext"/>
              <w:spacing w:line="240" w:lineRule="atLeast"/>
              <w:jc w:val="center"/>
              <w:rPr>
                <w:b/>
                <w:i/>
                <w:sz w:val="22"/>
                <w:szCs w:val="22"/>
                <w:lang w:val="ro-RO"/>
              </w:rPr>
            </w:pPr>
            <w:r w:rsidRPr="001A144D">
              <w:rPr>
                <w:b/>
                <w:i/>
                <w:sz w:val="22"/>
                <w:szCs w:val="22"/>
                <w:lang w:val="ro-RO"/>
              </w:rPr>
              <w:t>Mărimea tarifului</w:t>
            </w:r>
          </w:p>
        </w:tc>
      </w:tr>
      <w:tr w:rsidR="00D02022" w:rsidRPr="000F5AD8" w14:paraId="040BA06C" w14:textId="77777777" w:rsidTr="00D16063">
        <w:trPr>
          <w:trHeight w:val="325"/>
        </w:trPr>
        <w:tc>
          <w:tcPr>
            <w:tcW w:w="9923" w:type="dxa"/>
            <w:gridSpan w:val="3"/>
            <w:vAlign w:val="center"/>
          </w:tcPr>
          <w:p w14:paraId="716D2AB0" w14:textId="77777777" w:rsidR="00D02022" w:rsidRPr="00E30091" w:rsidRDefault="00D02022" w:rsidP="00D16063">
            <w:pPr>
              <w:pStyle w:val="Corptext"/>
              <w:spacing w:line="240" w:lineRule="atLeast"/>
              <w:jc w:val="center"/>
              <w:rPr>
                <w:b/>
                <w:szCs w:val="24"/>
                <w:lang w:val="ro-RO"/>
              </w:rPr>
            </w:pPr>
            <w:r w:rsidRPr="00803D02">
              <w:rPr>
                <w:b/>
                <w:szCs w:val="24"/>
                <w:lang w:val="ro-RO"/>
              </w:rPr>
              <w:t xml:space="preserve">                            Servicii cu plată aferente  Serviciului de stat cu destinație generală</w:t>
            </w:r>
          </w:p>
        </w:tc>
      </w:tr>
      <w:tr w:rsidR="00D02022" w:rsidRPr="00803D02" w14:paraId="3A1CD09A" w14:textId="77777777" w:rsidTr="00D16063">
        <w:trPr>
          <w:trHeight w:val="325"/>
        </w:trPr>
        <w:tc>
          <w:tcPr>
            <w:tcW w:w="709" w:type="dxa"/>
            <w:vAlign w:val="center"/>
          </w:tcPr>
          <w:p w14:paraId="4D15F3B9" w14:textId="77777777" w:rsidR="00D02022" w:rsidRPr="00E30091" w:rsidRDefault="00D02022" w:rsidP="00D16063">
            <w:pPr>
              <w:pStyle w:val="Corptext"/>
              <w:numPr>
                <w:ilvl w:val="0"/>
                <w:numId w:val="1"/>
              </w:numPr>
              <w:spacing w:line="240" w:lineRule="atLeast"/>
              <w:jc w:val="center"/>
              <w:rPr>
                <w:szCs w:val="24"/>
                <w:lang w:val="ro-RO"/>
              </w:rPr>
            </w:pPr>
          </w:p>
        </w:tc>
        <w:tc>
          <w:tcPr>
            <w:tcW w:w="4820" w:type="dxa"/>
            <w:vAlign w:val="center"/>
          </w:tcPr>
          <w:p w14:paraId="5E33EBA7" w14:textId="77777777" w:rsidR="00D02022" w:rsidRPr="00E30091" w:rsidRDefault="00D02022" w:rsidP="00D16063">
            <w:pPr>
              <w:pStyle w:val="Corptext"/>
              <w:spacing w:line="240" w:lineRule="atLeast"/>
              <w:rPr>
                <w:szCs w:val="24"/>
                <w:lang w:val="ro-RO"/>
              </w:rPr>
            </w:pPr>
            <w:r w:rsidRPr="00E30091">
              <w:rPr>
                <w:szCs w:val="24"/>
                <w:lang w:val="ro-RO"/>
              </w:rPr>
              <w:t>Chiria pentru folosirea sălii mici de şedinţe a Consiliului Raional Cahul</w:t>
            </w:r>
          </w:p>
        </w:tc>
        <w:tc>
          <w:tcPr>
            <w:tcW w:w="4394" w:type="dxa"/>
            <w:vAlign w:val="center"/>
          </w:tcPr>
          <w:p w14:paraId="08E451A5" w14:textId="77777777" w:rsidR="00D02022" w:rsidRPr="00E30091" w:rsidRDefault="00D02022" w:rsidP="00D16063">
            <w:pPr>
              <w:pStyle w:val="Corptext"/>
              <w:spacing w:line="240" w:lineRule="atLeast"/>
              <w:rPr>
                <w:szCs w:val="24"/>
                <w:lang w:val="ro-RO"/>
              </w:rPr>
            </w:pPr>
            <w:r w:rsidRPr="00E30091">
              <w:rPr>
                <w:szCs w:val="24"/>
                <w:lang w:val="ro-RO"/>
              </w:rPr>
              <w:t>500 lei pentru 1 oră</w:t>
            </w:r>
          </w:p>
        </w:tc>
      </w:tr>
      <w:tr w:rsidR="00D02022" w:rsidRPr="00B076FB" w14:paraId="545B3775" w14:textId="77777777" w:rsidTr="00D16063">
        <w:trPr>
          <w:trHeight w:val="325"/>
        </w:trPr>
        <w:tc>
          <w:tcPr>
            <w:tcW w:w="709" w:type="dxa"/>
            <w:vAlign w:val="center"/>
          </w:tcPr>
          <w:p w14:paraId="7E7B7D7B" w14:textId="77777777" w:rsidR="00D02022" w:rsidRPr="00E30091" w:rsidRDefault="00D02022" w:rsidP="00D16063">
            <w:pPr>
              <w:pStyle w:val="Corptext"/>
              <w:numPr>
                <w:ilvl w:val="0"/>
                <w:numId w:val="1"/>
              </w:numPr>
              <w:spacing w:line="240" w:lineRule="atLeast"/>
              <w:jc w:val="center"/>
              <w:rPr>
                <w:szCs w:val="24"/>
                <w:lang w:val="ro-RO"/>
              </w:rPr>
            </w:pPr>
          </w:p>
        </w:tc>
        <w:tc>
          <w:tcPr>
            <w:tcW w:w="4820" w:type="dxa"/>
            <w:vAlign w:val="center"/>
          </w:tcPr>
          <w:p w14:paraId="6289DA35" w14:textId="77777777" w:rsidR="00D02022" w:rsidRPr="00E30091" w:rsidRDefault="00D02022" w:rsidP="00D16063">
            <w:pPr>
              <w:pStyle w:val="Corptext"/>
              <w:spacing w:line="240" w:lineRule="atLeast"/>
              <w:rPr>
                <w:szCs w:val="24"/>
                <w:lang w:val="ro-RO"/>
              </w:rPr>
            </w:pPr>
            <w:r w:rsidRPr="00E30091">
              <w:rPr>
                <w:szCs w:val="24"/>
                <w:lang w:val="ro-RO"/>
              </w:rPr>
              <w:t>Chiria pentru folosirea sălii mari de şedinţe a Consiliului Raional Cahul</w:t>
            </w:r>
          </w:p>
        </w:tc>
        <w:tc>
          <w:tcPr>
            <w:tcW w:w="4394" w:type="dxa"/>
            <w:vAlign w:val="center"/>
          </w:tcPr>
          <w:p w14:paraId="5D850D47" w14:textId="77777777" w:rsidR="00D02022" w:rsidRPr="00E30091" w:rsidRDefault="00D02022" w:rsidP="00D16063">
            <w:pPr>
              <w:pStyle w:val="Corptext"/>
              <w:spacing w:line="240" w:lineRule="atLeast"/>
              <w:rPr>
                <w:szCs w:val="24"/>
                <w:lang w:val="ro-RO"/>
              </w:rPr>
            </w:pPr>
            <w:r w:rsidRPr="00E30091">
              <w:rPr>
                <w:szCs w:val="24"/>
                <w:lang w:val="ro-RO"/>
              </w:rPr>
              <w:t>1000 lei pentru 1 oră</w:t>
            </w:r>
          </w:p>
        </w:tc>
      </w:tr>
      <w:tr w:rsidR="00D02022" w:rsidRPr="000F5AD8" w14:paraId="4FF05804" w14:textId="77777777" w:rsidTr="00D16063">
        <w:trPr>
          <w:trHeight w:val="325"/>
        </w:trPr>
        <w:tc>
          <w:tcPr>
            <w:tcW w:w="709" w:type="dxa"/>
            <w:vAlign w:val="center"/>
          </w:tcPr>
          <w:p w14:paraId="4A6B551A" w14:textId="77777777" w:rsidR="00D02022" w:rsidRPr="00E30091" w:rsidRDefault="00D02022" w:rsidP="00D16063">
            <w:pPr>
              <w:pStyle w:val="Corptext"/>
              <w:numPr>
                <w:ilvl w:val="0"/>
                <w:numId w:val="1"/>
              </w:numPr>
              <w:spacing w:line="240" w:lineRule="atLeast"/>
              <w:jc w:val="center"/>
              <w:rPr>
                <w:szCs w:val="24"/>
                <w:lang w:val="ro-RO"/>
              </w:rPr>
            </w:pPr>
          </w:p>
        </w:tc>
        <w:tc>
          <w:tcPr>
            <w:tcW w:w="4820" w:type="dxa"/>
            <w:vAlign w:val="center"/>
          </w:tcPr>
          <w:p w14:paraId="12AC98DF" w14:textId="77777777" w:rsidR="00D02022" w:rsidRPr="00E30091" w:rsidRDefault="00D02022" w:rsidP="00D16063">
            <w:pPr>
              <w:pStyle w:val="Corptext"/>
              <w:spacing w:line="240" w:lineRule="atLeast"/>
              <w:rPr>
                <w:szCs w:val="24"/>
                <w:lang w:val="ro-RO"/>
              </w:rPr>
            </w:pPr>
            <w:r>
              <w:rPr>
                <w:lang w:val="ro-RO"/>
              </w:rPr>
              <w:t>Venituri de la chiria bunurilor proprietate publică</w:t>
            </w:r>
          </w:p>
        </w:tc>
        <w:tc>
          <w:tcPr>
            <w:tcW w:w="4394" w:type="dxa"/>
            <w:vAlign w:val="center"/>
          </w:tcPr>
          <w:p w14:paraId="02714F00" w14:textId="77777777" w:rsidR="00D02022" w:rsidRPr="00E30091" w:rsidRDefault="00D02022" w:rsidP="00D16063">
            <w:pPr>
              <w:pStyle w:val="Corptext"/>
              <w:spacing w:line="240" w:lineRule="atLeast"/>
              <w:rPr>
                <w:lang w:val="ro-RO"/>
              </w:rPr>
            </w:pPr>
            <w:r w:rsidRPr="00E30091">
              <w:rPr>
                <w:szCs w:val="24"/>
                <w:lang w:val="ro-RO"/>
              </w:rPr>
              <w:t>Cuantumul minim conform prevederilor Legii bugetului de stat anuale</w:t>
            </w:r>
            <w:r>
              <w:rPr>
                <w:lang w:val="ro-RO"/>
              </w:rPr>
              <w:t xml:space="preserve"> pe anul respectiv</w:t>
            </w:r>
          </w:p>
        </w:tc>
      </w:tr>
      <w:tr w:rsidR="00D02022" w:rsidRPr="000F5AD8" w14:paraId="492D56C5" w14:textId="77777777" w:rsidTr="00D16063">
        <w:trPr>
          <w:trHeight w:val="325"/>
        </w:trPr>
        <w:tc>
          <w:tcPr>
            <w:tcW w:w="9923" w:type="dxa"/>
            <w:gridSpan w:val="3"/>
            <w:vAlign w:val="center"/>
          </w:tcPr>
          <w:p w14:paraId="526D60F4" w14:textId="77777777" w:rsidR="00D02022" w:rsidRPr="00410296" w:rsidRDefault="00D02022" w:rsidP="00D16063">
            <w:pPr>
              <w:pStyle w:val="Corptext"/>
              <w:spacing w:line="240" w:lineRule="atLeast"/>
              <w:jc w:val="center"/>
              <w:rPr>
                <w:b/>
                <w:szCs w:val="24"/>
                <w:lang w:val="ro-RO"/>
              </w:rPr>
            </w:pPr>
            <w:r>
              <w:rPr>
                <w:b/>
                <w:szCs w:val="24"/>
                <w:lang w:val="ro-RO"/>
              </w:rPr>
              <w:t>Servicii cu plată prestate în domeniul î</w:t>
            </w:r>
            <w:r w:rsidRPr="00E30091">
              <w:rPr>
                <w:b/>
                <w:szCs w:val="24"/>
                <w:lang w:val="ro-RO"/>
              </w:rPr>
              <w:t>nvățămînt</w:t>
            </w:r>
            <w:r>
              <w:rPr>
                <w:b/>
                <w:szCs w:val="24"/>
                <w:lang w:val="ro-RO"/>
              </w:rPr>
              <w:t>ului</w:t>
            </w:r>
          </w:p>
        </w:tc>
      </w:tr>
      <w:tr w:rsidR="00D02022" w:rsidRPr="000F5AD8" w14:paraId="6B327280" w14:textId="77777777" w:rsidTr="00D16063">
        <w:trPr>
          <w:trHeight w:val="325"/>
        </w:trPr>
        <w:tc>
          <w:tcPr>
            <w:tcW w:w="709" w:type="dxa"/>
            <w:vAlign w:val="center"/>
          </w:tcPr>
          <w:p w14:paraId="6B668D25" w14:textId="77777777" w:rsidR="00D02022" w:rsidRPr="00E30091" w:rsidRDefault="00D02022" w:rsidP="00D16063">
            <w:pPr>
              <w:pStyle w:val="Corptext"/>
              <w:numPr>
                <w:ilvl w:val="0"/>
                <w:numId w:val="1"/>
              </w:numPr>
              <w:spacing w:line="240" w:lineRule="atLeast"/>
              <w:rPr>
                <w:szCs w:val="24"/>
                <w:lang w:val="ro-RO"/>
              </w:rPr>
            </w:pPr>
          </w:p>
        </w:tc>
        <w:tc>
          <w:tcPr>
            <w:tcW w:w="4820" w:type="dxa"/>
            <w:vAlign w:val="center"/>
          </w:tcPr>
          <w:p w14:paraId="5841AC84" w14:textId="77777777" w:rsidR="00D02022" w:rsidRPr="00E30091" w:rsidRDefault="00D02022" w:rsidP="00D16063">
            <w:pPr>
              <w:pStyle w:val="Corptext"/>
              <w:spacing w:line="240" w:lineRule="atLeast"/>
              <w:rPr>
                <w:szCs w:val="24"/>
                <w:lang w:val="ro-RO"/>
              </w:rPr>
            </w:pPr>
            <w:r w:rsidRPr="00E30091">
              <w:rPr>
                <w:szCs w:val="24"/>
                <w:lang w:val="ro-RO"/>
              </w:rPr>
              <w:t>Plata părinţilor pentru biletele în tabăra de odihnă și intremare a sănătății copiilor „Romantica” s. Moscovei.</w:t>
            </w:r>
          </w:p>
        </w:tc>
        <w:tc>
          <w:tcPr>
            <w:tcW w:w="4394" w:type="dxa"/>
            <w:vAlign w:val="center"/>
          </w:tcPr>
          <w:p w14:paraId="6A842954" w14:textId="77777777" w:rsidR="00D02022" w:rsidRPr="00E30091" w:rsidRDefault="00D02022" w:rsidP="00D16063">
            <w:pPr>
              <w:pStyle w:val="Corptext"/>
              <w:spacing w:line="240" w:lineRule="atLeast"/>
              <w:rPr>
                <w:szCs w:val="24"/>
                <w:lang w:val="ro-RO"/>
              </w:rPr>
            </w:pPr>
            <w:r w:rsidRPr="00E30091">
              <w:rPr>
                <w:szCs w:val="24"/>
                <w:lang w:val="ro-RO"/>
              </w:rPr>
              <w:t xml:space="preserve">Conform prevedrilor Hotărîrii Guvernului RM pentru organizarea odihnei de vară pentru anul </w:t>
            </w:r>
            <w:r>
              <w:rPr>
                <w:szCs w:val="24"/>
                <w:lang w:val="ro-RO"/>
              </w:rPr>
              <w:t>respectiv</w:t>
            </w:r>
          </w:p>
        </w:tc>
      </w:tr>
      <w:tr w:rsidR="00D02022" w:rsidRPr="000F5AD8" w14:paraId="4651476C" w14:textId="77777777" w:rsidTr="00D16063">
        <w:trPr>
          <w:trHeight w:val="325"/>
        </w:trPr>
        <w:tc>
          <w:tcPr>
            <w:tcW w:w="709" w:type="dxa"/>
            <w:vAlign w:val="center"/>
          </w:tcPr>
          <w:p w14:paraId="095F836D" w14:textId="77777777" w:rsidR="00D02022" w:rsidRPr="00E30091" w:rsidRDefault="00D02022" w:rsidP="00D16063">
            <w:pPr>
              <w:pStyle w:val="Corptext"/>
              <w:numPr>
                <w:ilvl w:val="0"/>
                <w:numId w:val="1"/>
              </w:numPr>
              <w:spacing w:line="240" w:lineRule="atLeast"/>
              <w:jc w:val="center"/>
              <w:rPr>
                <w:szCs w:val="24"/>
                <w:lang w:val="ro-RO"/>
              </w:rPr>
            </w:pPr>
          </w:p>
        </w:tc>
        <w:tc>
          <w:tcPr>
            <w:tcW w:w="4820" w:type="dxa"/>
            <w:vAlign w:val="center"/>
          </w:tcPr>
          <w:p w14:paraId="3041A7DE" w14:textId="77777777" w:rsidR="00D02022" w:rsidRPr="00E30091" w:rsidRDefault="00D02022" w:rsidP="00D16063">
            <w:pPr>
              <w:pStyle w:val="Corptext"/>
              <w:spacing w:line="240" w:lineRule="atLeast"/>
              <w:rPr>
                <w:szCs w:val="24"/>
                <w:lang w:val="ro-RO"/>
              </w:rPr>
            </w:pPr>
            <w:r w:rsidRPr="00E30091">
              <w:rPr>
                <w:szCs w:val="24"/>
                <w:lang w:val="ro-RO"/>
              </w:rPr>
              <w:t>Plata pentru alimentarea copiilor din grupele preşcolare din instituțiile de învățămînt</w:t>
            </w:r>
          </w:p>
        </w:tc>
        <w:tc>
          <w:tcPr>
            <w:tcW w:w="4394" w:type="dxa"/>
            <w:vAlign w:val="center"/>
          </w:tcPr>
          <w:p w14:paraId="61D1BD1F" w14:textId="10C711A4" w:rsidR="00D02022" w:rsidRPr="00E30091" w:rsidRDefault="00D02022" w:rsidP="00421762">
            <w:pPr>
              <w:pStyle w:val="Corptext"/>
              <w:spacing w:line="240" w:lineRule="atLeast"/>
              <w:rPr>
                <w:szCs w:val="24"/>
                <w:lang w:val="ro-RO"/>
              </w:rPr>
            </w:pPr>
            <w:r>
              <w:rPr>
                <w:lang w:val="ro-RO"/>
              </w:rPr>
              <w:t>5</w:t>
            </w:r>
            <w:r w:rsidRPr="00E30091">
              <w:rPr>
                <w:lang w:val="ro-RO"/>
              </w:rPr>
              <w:t>0</w:t>
            </w:r>
            <w:r>
              <w:rPr>
                <w:lang w:val="ro-RO"/>
              </w:rPr>
              <w:t xml:space="preserve"> la sută din costul normelor de cheltuieli pentru alimentarea copiilor suportate de la buget (</w:t>
            </w:r>
            <w:r w:rsidRPr="00E30091">
              <w:rPr>
                <w:lang w:val="ro-RO"/>
              </w:rPr>
              <w:t>Conform Ordinului</w:t>
            </w:r>
            <w:r>
              <w:rPr>
                <w:lang w:val="ro-RO"/>
              </w:rPr>
              <w:t xml:space="preserve">  comun cu</w:t>
            </w:r>
            <w:r w:rsidRPr="00E30091">
              <w:rPr>
                <w:lang w:val="ro-RO"/>
              </w:rPr>
              <w:t xml:space="preserve"> Ministerul Educaţiei</w:t>
            </w:r>
            <w:r>
              <w:rPr>
                <w:lang w:val="ro-RO"/>
              </w:rPr>
              <w:t xml:space="preserve">, Culturii și Cercetării și Ministerul Finanțelor respectiv sub </w:t>
            </w:r>
            <w:r w:rsidRPr="005650B4">
              <w:rPr>
                <w:lang w:val="ro-RO"/>
              </w:rPr>
              <w:t>nr.</w:t>
            </w:r>
            <w:r w:rsidR="009F477A" w:rsidRPr="005650B4">
              <w:rPr>
                <w:lang w:val="ro-RO"/>
              </w:rPr>
              <w:t>1</w:t>
            </w:r>
            <w:r w:rsidRPr="005650B4">
              <w:rPr>
                <w:lang w:val="ro-RO"/>
              </w:rPr>
              <w:t>9</w:t>
            </w:r>
            <w:r w:rsidR="009F477A" w:rsidRPr="005650B4">
              <w:rPr>
                <w:lang w:val="ro-RO"/>
              </w:rPr>
              <w:t>/2</w:t>
            </w:r>
            <w:r w:rsidRPr="005650B4">
              <w:rPr>
                <w:lang w:val="ro-RO"/>
              </w:rPr>
              <w:t xml:space="preserve"> din </w:t>
            </w:r>
            <w:r w:rsidR="009F477A" w:rsidRPr="005650B4">
              <w:rPr>
                <w:lang w:val="ro-RO"/>
              </w:rPr>
              <w:t>12</w:t>
            </w:r>
            <w:r w:rsidRPr="005650B4">
              <w:rPr>
                <w:lang w:val="ro-RO"/>
              </w:rPr>
              <w:t>.01.20</w:t>
            </w:r>
            <w:r w:rsidR="009F477A" w:rsidRPr="005650B4">
              <w:rPr>
                <w:lang w:val="ro-RO"/>
              </w:rPr>
              <w:t>21</w:t>
            </w:r>
            <w:r w:rsidR="00421762" w:rsidRPr="005650B4">
              <w:rPr>
                <w:lang w:val="ro-RO"/>
              </w:rPr>
              <w:t>.</w:t>
            </w:r>
          </w:p>
        </w:tc>
      </w:tr>
      <w:tr w:rsidR="00D02022" w:rsidRPr="000F5AD8" w14:paraId="02982A52" w14:textId="77777777" w:rsidTr="00D16063">
        <w:trPr>
          <w:trHeight w:val="325"/>
        </w:trPr>
        <w:tc>
          <w:tcPr>
            <w:tcW w:w="709" w:type="dxa"/>
            <w:vAlign w:val="center"/>
          </w:tcPr>
          <w:p w14:paraId="372DC90F" w14:textId="77777777" w:rsidR="00D02022" w:rsidRPr="00E30091" w:rsidRDefault="00D02022" w:rsidP="00D16063">
            <w:pPr>
              <w:pStyle w:val="Corptext"/>
              <w:numPr>
                <w:ilvl w:val="0"/>
                <w:numId w:val="1"/>
              </w:numPr>
              <w:spacing w:line="240" w:lineRule="atLeast"/>
              <w:jc w:val="center"/>
              <w:rPr>
                <w:szCs w:val="24"/>
                <w:lang w:val="ro-RO"/>
              </w:rPr>
            </w:pPr>
          </w:p>
        </w:tc>
        <w:tc>
          <w:tcPr>
            <w:tcW w:w="4820" w:type="dxa"/>
            <w:vAlign w:val="center"/>
          </w:tcPr>
          <w:p w14:paraId="72872195" w14:textId="77777777" w:rsidR="00D02022" w:rsidRPr="00E30091" w:rsidRDefault="00D02022" w:rsidP="00D16063">
            <w:pPr>
              <w:pStyle w:val="Corptext"/>
              <w:spacing w:line="240" w:lineRule="atLeast"/>
              <w:rPr>
                <w:szCs w:val="24"/>
                <w:lang w:val="ro-RO"/>
              </w:rPr>
            </w:pPr>
            <w:r w:rsidRPr="00E30091">
              <w:rPr>
                <w:szCs w:val="24"/>
                <w:lang w:val="ro-RO"/>
              </w:rPr>
              <w:t>Plata pentru alimentaţia elevilor din clasele V-</w:t>
            </w:r>
            <w:r>
              <w:rPr>
                <w:szCs w:val="24"/>
                <w:lang w:val="ro-RO"/>
              </w:rPr>
              <w:t>XII</w:t>
            </w:r>
            <w:r w:rsidRPr="00E30091">
              <w:rPr>
                <w:szCs w:val="24"/>
                <w:lang w:val="ro-RO"/>
              </w:rPr>
              <w:t xml:space="preserve"> din instituţiile de învăţămînt</w:t>
            </w:r>
          </w:p>
        </w:tc>
        <w:tc>
          <w:tcPr>
            <w:tcW w:w="4394" w:type="dxa"/>
            <w:vAlign w:val="center"/>
          </w:tcPr>
          <w:p w14:paraId="452048DD" w14:textId="77777777" w:rsidR="00D02022" w:rsidRPr="00E30091" w:rsidRDefault="00D02022" w:rsidP="00D16063">
            <w:pPr>
              <w:pStyle w:val="Corptext"/>
              <w:spacing w:line="240" w:lineRule="atLeast"/>
              <w:rPr>
                <w:szCs w:val="24"/>
                <w:lang w:val="ro-RO"/>
              </w:rPr>
            </w:pPr>
            <w:r w:rsidRPr="00E30091">
              <w:rPr>
                <w:lang w:val="ro-RO"/>
              </w:rPr>
              <w:t>Pînă la 1</w:t>
            </w:r>
            <w:r>
              <w:rPr>
                <w:lang w:val="ro-RO"/>
              </w:rPr>
              <w:t>2</w:t>
            </w:r>
            <w:r w:rsidRPr="00E30091">
              <w:rPr>
                <w:lang w:val="ro-RO"/>
              </w:rPr>
              <w:t xml:space="preserve"> lei pentru un copil/zi (reieşind din costul alimentației pe  zi)</w:t>
            </w:r>
          </w:p>
        </w:tc>
      </w:tr>
      <w:tr w:rsidR="00D02022" w:rsidRPr="000F5AD8" w14:paraId="10584B4E" w14:textId="77777777" w:rsidTr="00D16063">
        <w:trPr>
          <w:trHeight w:val="325"/>
        </w:trPr>
        <w:tc>
          <w:tcPr>
            <w:tcW w:w="709" w:type="dxa"/>
            <w:vAlign w:val="center"/>
          </w:tcPr>
          <w:p w14:paraId="229C2BB6" w14:textId="77777777" w:rsidR="00D02022" w:rsidRPr="00E30091" w:rsidRDefault="00D02022" w:rsidP="00D16063">
            <w:pPr>
              <w:pStyle w:val="Corptext"/>
              <w:numPr>
                <w:ilvl w:val="0"/>
                <w:numId w:val="1"/>
              </w:numPr>
              <w:spacing w:line="240" w:lineRule="atLeast"/>
              <w:jc w:val="center"/>
              <w:rPr>
                <w:szCs w:val="24"/>
                <w:lang w:val="ro-RO"/>
              </w:rPr>
            </w:pPr>
          </w:p>
        </w:tc>
        <w:tc>
          <w:tcPr>
            <w:tcW w:w="4820" w:type="dxa"/>
            <w:vAlign w:val="center"/>
          </w:tcPr>
          <w:p w14:paraId="5C45A721" w14:textId="77777777" w:rsidR="00D02022" w:rsidRPr="00E30091" w:rsidRDefault="00D02022" w:rsidP="00D16063">
            <w:pPr>
              <w:pStyle w:val="Corptext"/>
              <w:spacing w:line="240" w:lineRule="atLeast"/>
              <w:rPr>
                <w:szCs w:val="24"/>
                <w:lang w:val="ro-RO"/>
              </w:rPr>
            </w:pPr>
            <w:r>
              <w:rPr>
                <w:lang w:val="ro-RO"/>
              </w:rPr>
              <w:t>Venituri de la chiria bunurilor proprietate publică</w:t>
            </w:r>
          </w:p>
        </w:tc>
        <w:tc>
          <w:tcPr>
            <w:tcW w:w="4394" w:type="dxa"/>
            <w:vAlign w:val="center"/>
          </w:tcPr>
          <w:p w14:paraId="77298ECD" w14:textId="77777777" w:rsidR="00D02022" w:rsidRPr="00E30091" w:rsidRDefault="00D02022" w:rsidP="00D16063">
            <w:pPr>
              <w:pStyle w:val="Corptext"/>
              <w:spacing w:line="240" w:lineRule="atLeast"/>
              <w:rPr>
                <w:lang w:val="ro-RO"/>
              </w:rPr>
            </w:pPr>
            <w:r w:rsidRPr="00E30091">
              <w:rPr>
                <w:szCs w:val="24"/>
                <w:lang w:val="ro-RO"/>
              </w:rPr>
              <w:t>Cuantumul minim conform prevederilor Legii bugetului de stat anuale</w:t>
            </w:r>
            <w:r>
              <w:rPr>
                <w:lang w:val="ro-RO"/>
              </w:rPr>
              <w:t xml:space="preserve"> pe anul respectiv</w:t>
            </w:r>
          </w:p>
        </w:tc>
      </w:tr>
      <w:tr w:rsidR="00D02022" w:rsidRPr="000F5AD8" w14:paraId="0EF82E5F" w14:textId="77777777" w:rsidTr="00D16063">
        <w:trPr>
          <w:trHeight w:val="325"/>
        </w:trPr>
        <w:tc>
          <w:tcPr>
            <w:tcW w:w="9923" w:type="dxa"/>
            <w:gridSpan w:val="3"/>
            <w:vAlign w:val="center"/>
          </w:tcPr>
          <w:p w14:paraId="264DBA7E" w14:textId="77777777" w:rsidR="00D02022" w:rsidRPr="00E30091" w:rsidRDefault="00D02022" w:rsidP="00D16063">
            <w:pPr>
              <w:pStyle w:val="Corptext"/>
              <w:spacing w:line="240" w:lineRule="atLeast"/>
              <w:jc w:val="center"/>
              <w:rPr>
                <w:szCs w:val="24"/>
                <w:lang w:val="ro-RO"/>
              </w:rPr>
            </w:pPr>
            <w:r>
              <w:rPr>
                <w:b/>
                <w:szCs w:val="24"/>
                <w:lang w:val="ro-RO"/>
              </w:rPr>
              <w:t>Servicii cu plată aferente p</w:t>
            </w:r>
            <w:r w:rsidRPr="00E30091">
              <w:rPr>
                <w:b/>
                <w:szCs w:val="24"/>
                <w:lang w:val="ro-RO"/>
              </w:rPr>
              <w:t>rotecție</w:t>
            </w:r>
            <w:r>
              <w:rPr>
                <w:b/>
                <w:szCs w:val="24"/>
                <w:lang w:val="ro-RO"/>
              </w:rPr>
              <w:t>i sociale</w:t>
            </w:r>
          </w:p>
        </w:tc>
      </w:tr>
      <w:tr w:rsidR="00D02022" w:rsidRPr="000F5AD8" w14:paraId="2E670601" w14:textId="77777777" w:rsidTr="00D16063">
        <w:trPr>
          <w:trHeight w:val="325"/>
        </w:trPr>
        <w:tc>
          <w:tcPr>
            <w:tcW w:w="709" w:type="dxa"/>
            <w:vAlign w:val="center"/>
          </w:tcPr>
          <w:p w14:paraId="6217A7A2" w14:textId="77777777" w:rsidR="00D02022" w:rsidRPr="00E30091" w:rsidRDefault="00D02022" w:rsidP="00D16063">
            <w:pPr>
              <w:pStyle w:val="Corptext"/>
              <w:numPr>
                <w:ilvl w:val="0"/>
                <w:numId w:val="1"/>
              </w:numPr>
              <w:spacing w:line="240" w:lineRule="atLeast"/>
              <w:jc w:val="center"/>
              <w:rPr>
                <w:szCs w:val="24"/>
                <w:lang w:val="ro-RO"/>
              </w:rPr>
            </w:pPr>
          </w:p>
        </w:tc>
        <w:tc>
          <w:tcPr>
            <w:tcW w:w="4820" w:type="dxa"/>
            <w:vAlign w:val="center"/>
          </w:tcPr>
          <w:p w14:paraId="4086E9BD" w14:textId="77777777" w:rsidR="00D02022" w:rsidRPr="00E30091" w:rsidRDefault="00D02022" w:rsidP="00D16063">
            <w:pPr>
              <w:pStyle w:val="Corptext"/>
              <w:spacing w:line="240" w:lineRule="atLeast"/>
              <w:rPr>
                <w:szCs w:val="24"/>
                <w:lang w:val="ro-RO"/>
              </w:rPr>
            </w:pPr>
            <w:r>
              <w:rPr>
                <w:szCs w:val="24"/>
                <w:lang w:val="ro-RO"/>
              </w:rPr>
              <w:t xml:space="preserve">Plata pentru intreținerea pensionarilor care sunt cazați în  Azilul raional pentru persoane în vîrstă și persoane cu dizabilități </w:t>
            </w:r>
          </w:p>
        </w:tc>
        <w:tc>
          <w:tcPr>
            <w:tcW w:w="4394" w:type="dxa"/>
            <w:vAlign w:val="center"/>
          </w:tcPr>
          <w:p w14:paraId="12C1C31E" w14:textId="3ACBBC66" w:rsidR="00D02022" w:rsidRPr="00E30091" w:rsidRDefault="00D02022" w:rsidP="00D64D95">
            <w:pPr>
              <w:pStyle w:val="Corptext"/>
              <w:spacing w:line="240" w:lineRule="atLeast"/>
              <w:rPr>
                <w:szCs w:val="24"/>
                <w:lang w:val="ro-RO"/>
              </w:rPr>
            </w:pPr>
            <w:r>
              <w:rPr>
                <w:szCs w:val="24"/>
                <w:lang w:val="ro-RO"/>
              </w:rPr>
              <w:t>75% din pensia lunară pentru persoanele cazate în conformitate cu p. 23 din Regulamentul cu privire la funcționarea  Instituției Publice ”Azilul raional pentru persoane în vîrstă și persoane cu dezabilități”, aprobat prin Decizia nr.04/16 din 18.05.2017</w:t>
            </w:r>
            <w:r w:rsidR="00F65742">
              <w:rPr>
                <w:szCs w:val="24"/>
                <w:lang w:val="ro-RO"/>
              </w:rPr>
              <w:t>, cu ulterioarele modificari conform Dec</w:t>
            </w:r>
            <w:r w:rsidR="00D64D95">
              <w:rPr>
                <w:szCs w:val="24"/>
                <w:lang w:val="ro-RO"/>
              </w:rPr>
              <w:t>i</w:t>
            </w:r>
            <w:r w:rsidR="00F65742">
              <w:rPr>
                <w:szCs w:val="24"/>
                <w:lang w:val="ro-RO"/>
              </w:rPr>
              <w:t>ziei CR Cahul</w:t>
            </w:r>
            <w:r w:rsidR="00A23243">
              <w:rPr>
                <w:szCs w:val="24"/>
                <w:lang w:val="ro-RO"/>
              </w:rPr>
              <w:t xml:space="preserve"> nr. 02/11-V din 01.04.2021.</w:t>
            </w:r>
          </w:p>
        </w:tc>
      </w:tr>
      <w:tr w:rsidR="00D02022" w:rsidRPr="000F5AD8" w14:paraId="02E86018" w14:textId="77777777" w:rsidTr="00D16063">
        <w:trPr>
          <w:trHeight w:val="325"/>
        </w:trPr>
        <w:tc>
          <w:tcPr>
            <w:tcW w:w="709" w:type="dxa"/>
            <w:vAlign w:val="center"/>
          </w:tcPr>
          <w:p w14:paraId="415E1F5E" w14:textId="77777777" w:rsidR="00D02022" w:rsidRPr="00E30091" w:rsidRDefault="00D02022" w:rsidP="00D16063">
            <w:pPr>
              <w:pStyle w:val="Corptext"/>
              <w:numPr>
                <w:ilvl w:val="0"/>
                <w:numId w:val="1"/>
              </w:numPr>
              <w:spacing w:line="240" w:lineRule="atLeast"/>
              <w:jc w:val="center"/>
              <w:rPr>
                <w:szCs w:val="24"/>
                <w:lang w:val="ro-RO"/>
              </w:rPr>
            </w:pPr>
          </w:p>
        </w:tc>
        <w:tc>
          <w:tcPr>
            <w:tcW w:w="4820" w:type="dxa"/>
            <w:vAlign w:val="center"/>
          </w:tcPr>
          <w:p w14:paraId="52E62C2B" w14:textId="77777777" w:rsidR="00D02022" w:rsidRPr="00E30091" w:rsidRDefault="00D02022" w:rsidP="00D16063">
            <w:pPr>
              <w:pStyle w:val="Corptext"/>
              <w:spacing w:line="240" w:lineRule="atLeast"/>
              <w:rPr>
                <w:szCs w:val="24"/>
                <w:lang w:val="ro-RO"/>
              </w:rPr>
            </w:pPr>
            <w:r w:rsidRPr="00E30091">
              <w:rPr>
                <w:szCs w:val="24"/>
                <w:lang w:val="ro-RO"/>
              </w:rPr>
              <w:t>Plata pentru întreținerea unui beneficiar</w:t>
            </w:r>
            <w:r>
              <w:rPr>
                <w:szCs w:val="24"/>
                <w:lang w:val="ro-RO"/>
              </w:rPr>
              <w:t xml:space="preserve"> cazat în A</w:t>
            </w:r>
            <w:r w:rsidRPr="00E30091">
              <w:rPr>
                <w:szCs w:val="24"/>
                <w:lang w:val="ro-RO"/>
              </w:rPr>
              <w:t xml:space="preserve">zilul de bătrîni </w:t>
            </w:r>
            <w:r>
              <w:rPr>
                <w:szCs w:val="24"/>
                <w:lang w:val="ro-RO"/>
              </w:rPr>
              <w:t xml:space="preserve">în vîrstă și persoane cu dizabilități </w:t>
            </w:r>
            <w:r w:rsidRPr="00E30091">
              <w:rPr>
                <w:szCs w:val="24"/>
                <w:lang w:val="ro-RO"/>
              </w:rPr>
              <w:t>contra plata</w:t>
            </w:r>
            <w:r>
              <w:rPr>
                <w:szCs w:val="24"/>
                <w:lang w:val="ro-RO"/>
              </w:rPr>
              <w:t>.</w:t>
            </w:r>
            <w:r w:rsidRPr="00E30091">
              <w:rPr>
                <w:szCs w:val="24"/>
                <w:lang w:val="ro-RO"/>
              </w:rPr>
              <w:t xml:space="preserve"> </w:t>
            </w:r>
          </w:p>
          <w:p w14:paraId="63395159" w14:textId="77777777" w:rsidR="00D02022" w:rsidRPr="00E30091" w:rsidRDefault="00D02022" w:rsidP="00D16063">
            <w:pPr>
              <w:pStyle w:val="Corptext"/>
              <w:spacing w:line="240" w:lineRule="atLeast"/>
              <w:rPr>
                <w:szCs w:val="24"/>
                <w:lang w:val="ro-RO"/>
              </w:rPr>
            </w:pPr>
          </w:p>
        </w:tc>
        <w:tc>
          <w:tcPr>
            <w:tcW w:w="4394" w:type="dxa"/>
            <w:vAlign w:val="center"/>
          </w:tcPr>
          <w:p w14:paraId="28F2BA78" w14:textId="77777777" w:rsidR="00D02022" w:rsidRPr="00E30091" w:rsidRDefault="00D02022" w:rsidP="00D16063">
            <w:pPr>
              <w:pStyle w:val="Corptext"/>
              <w:spacing w:line="240" w:lineRule="atLeast"/>
              <w:rPr>
                <w:lang w:val="ro-RO"/>
              </w:rPr>
            </w:pPr>
            <w:r w:rsidRPr="0033628C">
              <w:rPr>
                <w:szCs w:val="24"/>
                <w:lang w:val="ro-RO"/>
              </w:rPr>
              <w:t>5000 lei lunar</w:t>
            </w:r>
            <w:r>
              <w:rPr>
                <w:szCs w:val="24"/>
                <w:lang w:val="ro-RO"/>
              </w:rPr>
              <w:t>, pentru persoanele cazate în conformitate cu p. 24 din Regulamentul cu privire la funcționarea  Instituției Publice ”Azilul raional pentru persoane în vîrstă și persoane cu dezabilități”, aprobat prin Decizia nr.04/16 din 18.05.2017</w:t>
            </w:r>
          </w:p>
        </w:tc>
      </w:tr>
      <w:tr w:rsidR="00D02022" w:rsidRPr="00B076FB" w14:paraId="08EE6F75" w14:textId="77777777" w:rsidTr="00D16063">
        <w:trPr>
          <w:trHeight w:val="325"/>
        </w:trPr>
        <w:tc>
          <w:tcPr>
            <w:tcW w:w="709" w:type="dxa"/>
            <w:vAlign w:val="center"/>
          </w:tcPr>
          <w:p w14:paraId="27BB2BAC" w14:textId="77777777" w:rsidR="00D02022" w:rsidRPr="00E30091" w:rsidRDefault="00D02022" w:rsidP="00D16063">
            <w:pPr>
              <w:pStyle w:val="Corptext"/>
              <w:numPr>
                <w:ilvl w:val="0"/>
                <w:numId w:val="1"/>
              </w:numPr>
              <w:spacing w:line="240" w:lineRule="atLeast"/>
              <w:jc w:val="center"/>
              <w:rPr>
                <w:szCs w:val="24"/>
                <w:lang w:val="ro-RO"/>
              </w:rPr>
            </w:pPr>
          </w:p>
        </w:tc>
        <w:tc>
          <w:tcPr>
            <w:tcW w:w="4820" w:type="dxa"/>
            <w:vAlign w:val="center"/>
          </w:tcPr>
          <w:p w14:paraId="52872CBE" w14:textId="77777777" w:rsidR="00D02022" w:rsidRPr="00E30091" w:rsidRDefault="00D02022" w:rsidP="00D16063">
            <w:pPr>
              <w:pStyle w:val="Corptext"/>
              <w:spacing w:line="240" w:lineRule="atLeast"/>
              <w:rPr>
                <w:szCs w:val="24"/>
                <w:lang w:val="ro-RO"/>
              </w:rPr>
            </w:pPr>
            <w:r w:rsidRPr="00E30091">
              <w:rPr>
                <w:szCs w:val="24"/>
                <w:lang w:val="ro-RO"/>
              </w:rPr>
              <w:t>Granturi, sponsorizări şi donații voluntare interne/externe pentru instituțiile bugetare</w:t>
            </w:r>
          </w:p>
        </w:tc>
        <w:tc>
          <w:tcPr>
            <w:tcW w:w="4394" w:type="dxa"/>
            <w:vAlign w:val="center"/>
          </w:tcPr>
          <w:p w14:paraId="26CC5BE7" w14:textId="77777777" w:rsidR="00D02022" w:rsidRPr="00E30091" w:rsidRDefault="00D02022" w:rsidP="00D16063">
            <w:pPr>
              <w:jc w:val="both"/>
              <w:rPr>
                <w:lang w:val="ro-RO"/>
              </w:rPr>
            </w:pPr>
            <w:r w:rsidRPr="00E30091">
              <w:rPr>
                <w:lang w:val="ro-RO"/>
              </w:rPr>
              <w:t>Conform acordurilor încheiate</w:t>
            </w:r>
          </w:p>
        </w:tc>
      </w:tr>
    </w:tbl>
    <w:p w14:paraId="3E369A5F" w14:textId="77777777" w:rsidR="00D02022" w:rsidRDefault="00D02022" w:rsidP="00D02022">
      <w:pPr>
        <w:rPr>
          <w:b/>
          <w:lang w:val="ro-RO"/>
        </w:rPr>
      </w:pPr>
    </w:p>
    <w:p w14:paraId="4FCCF132" w14:textId="77777777" w:rsidR="001A144D" w:rsidRDefault="001A144D" w:rsidP="00D02022">
      <w:pPr>
        <w:rPr>
          <w:b/>
          <w:lang w:val="ro-RO"/>
        </w:rPr>
      </w:pPr>
    </w:p>
    <w:tbl>
      <w:tblPr>
        <w:tblStyle w:val="Tabelgril"/>
        <w:tblpPr w:leftFromText="180" w:rightFromText="180" w:vertAnchor="text" w:tblpX="-26" w:tblpY="1"/>
        <w:tblOverlap w:val="never"/>
        <w:tblW w:w="9956" w:type="dxa"/>
        <w:tblLayout w:type="fixed"/>
        <w:tblLook w:val="04A0" w:firstRow="1" w:lastRow="0" w:firstColumn="1" w:lastColumn="0" w:noHBand="0" w:noVBand="1"/>
      </w:tblPr>
      <w:tblGrid>
        <w:gridCol w:w="675"/>
        <w:gridCol w:w="3729"/>
        <w:gridCol w:w="1276"/>
        <w:gridCol w:w="1299"/>
        <w:gridCol w:w="2977"/>
      </w:tblGrid>
      <w:tr w:rsidR="00D02022" w:rsidRPr="000F5AD8" w14:paraId="3F22BD53" w14:textId="77777777" w:rsidTr="00D16063">
        <w:tc>
          <w:tcPr>
            <w:tcW w:w="9956" w:type="dxa"/>
            <w:gridSpan w:val="5"/>
          </w:tcPr>
          <w:p w14:paraId="044DFE55" w14:textId="77777777" w:rsidR="00D02022" w:rsidRPr="00E13FAD" w:rsidRDefault="00D02022" w:rsidP="00D16063">
            <w:pPr>
              <w:jc w:val="center"/>
              <w:rPr>
                <w:b/>
                <w:lang w:val="ro-RO"/>
              </w:rPr>
            </w:pPr>
            <w:r w:rsidRPr="00E13FAD">
              <w:rPr>
                <w:b/>
                <w:lang w:val="ro-RO"/>
              </w:rPr>
              <w:t>Servicii cu plată aferente procesului de privatizare</w:t>
            </w:r>
          </w:p>
        </w:tc>
      </w:tr>
      <w:tr w:rsidR="00D02022" w14:paraId="34D3C3D0" w14:textId="77777777" w:rsidTr="00D16063">
        <w:tc>
          <w:tcPr>
            <w:tcW w:w="675" w:type="dxa"/>
            <w:vAlign w:val="center"/>
          </w:tcPr>
          <w:p w14:paraId="32C5E6B4" w14:textId="77777777" w:rsidR="00D02022" w:rsidRPr="00FF66ED" w:rsidRDefault="00D02022" w:rsidP="00D16063">
            <w:pPr>
              <w:jc w:val="center"/>
              <w:rPr>
                <w:b/>
                <w:i/>
                <w:sz w:val="22"/>
                <w:szCs w:val="22"/>
                <w:lang w:val="ro-RO"/>
              </w:rPr>
            </w:pPr>
            <w:r w:rsidRPr="00FF66ED">
              <w:rPr>
                <w:b/>
                <w:i/>
                <w:sz w:val="22"/>
                <w:szCs w:val="22"/>
                <w:lang w:val="ro-RO"/>
              </w:rPr>
              <w:t xml:space="preserve">Nr. </w:t>
            </w:r>
          </w:p>
        </w:tc>
        <w:tc>
          <w:tcPr>
            <w:tcW w:w="3729" w:type="dxa"/>
            <w:vAlign w:val="center"/>
          </w:tcPr>
          <w:p w14:paraId="6D306127" w14:textId="77777777" w:rsidR="00D02022" w:rsidRPr="00FF66ED" w:rsidRDefault="00D02022" w:rsidP="00D16063">
            <w:pPr>
              <w:jc w:val="center"/>
              <w:rPr>
                <w:b/>
                <w:i/>
                <w:sz w:val="22"/>
                <w:szCs w:val="22"/>
                <w:lang w:val="ro-RO"/>
              </w:rPr>
            </w:pPr>
            <w:r w:rsidRPr="00FF66ED">
              <w:rPr>
                <w:b/>
                <w:i/>
                <w:sz w:val="22"/>
                <w:szCs w:val="22"/>
                <w:lang w:val="ro-RO"/>
              </w:rPr>
              <w:t>Denumirea serviciilor</w:t>
            </w:r>
          </w:p>
        </w:tc>
        <w:tc>
          <w:tcPr>
            <w:tcW w:w="1276" w:type="dxa"/>
            <w:vAlign w:val="center"/>
          </w:tcPr>
          <w:p w14:paraId="740C063B" w14:textId="77777777" w:rsidR="00D02022" w:rsidRPr="00FF66ED" w:rsidRDefault="00D02022" w:rsidP="00D16063">
            <w:pPr>
              <w:jc w:val="center"/>
              <w:rPr>
                <w:b/>
                <w:i/>
                <w:sz w:val="22"/>
                <w:szCs w:val="22"/>
                <w:lang w:val="ro-RO"/>
              </w:rPr>
            </w:pPr>
            <w:r w:rsidRPr="00FF66ED">
              <w:rPr>
                <w:b/>
                <w:i/>
                <w:sz w:val="22"/>
                <w:szCs w:val="22"/>
                <w:lang w:val="ro-RO"/>
              </w:rPr>
              <w:t>Unitate</w:t>
            </w:r>
          </w:p>
          <w:p w14:paraId="0C580963" w14:textId="77777777" w:rsidR="00D02022" w:rsidRPr="00FF66ED" w:rsidRDefault="00D02022" w:rsidP="00D16063">
            <w:pPr>
              <w:jc w:val="center"/>
              <w:rPr>
                <w:b/>
                <w:i/>
                <w:sz w:val="22"/>
                <w:szCs w:val="22"/>
                <w:lang w:val="ro-RO"/>
              </w:rPr>
            </w:pPr>
            <w:r w:rsidRPr="00FF66ED">
              <w:rPr>
                <w:b/>
                <w:i/>
                <w:sz w:val="22"/>
                <w:szCs w:val="22"/>
                <w:lang w:val="ro-RO"/>
              </w:rPr>
              <w:t>de măsură</w:t>
            </w:r>
          </w:p>
        </w:tc>
        <w:tc>
          <w:tcPr>
            <w:tcW w:w="1299" w:type="dxa"/>
            <w:vAlign w:val="center"/>
          </w:tcPr>
          <w:p w14:paraId="286CC97F" w14:textId="77777777" w:rsidR="00D02022" w:rsidRPr="00FF66ED" w:rsidRDefault="00D02022" w:rsidP="00D16063">
            <w:pPr>
              <w:jc w:val="center"/>
              <w:rPr>
                <w:b/>
                <w:i/>
                <w:sz w:val="22"/>
                <w:szCs w:val="22"/>
                <w:lang w:val="ro-RO"/>
              </w:rPr>
            </w:pPr>
            <w:r w:rsidRPr="00FF66ED">
              <w:rPr>
                <w:b/>
                <w:i/>
                <w:sz w:val="22"/>
                <w:szCs w:val="22"/>
                <w:lang w:val="ro-RO"/>
              </w:rPr>
              <w:t>Tariful</w:t>
            </w:r>
            <w:r w:rsidR="00C8074A">
              <w:rPr>
                <w:b/>
                <w:i/>
                <w:sz w:val="22"/>
                <w:szCs w:val="22"/>
                <w:lang w:val="ro-RO"/>
              </w:rPr>
              <w:t>(lei)</w:t>
            </w:r>
          </w:p>
        </w:tc>
        <w:tc>
          <w:tcPr>
            <w:tcW w:w="2977" w:type="dxa"/>
            <w:vAlign w:val="center"/>
          </w:tcPr>
          <w:p w14:paraId="707ADF41" w14:textId="77777777" w:rsidR="00D02022" w:rsidRPr="00FF66ED" w:rsidRDefault="00D02022" w:rsidP="00D16063">
            <w:pPr>
              <w:jc w:val="center"/>
              <w:rPr>
                <w:b/>
                <w:i/>
                <w:sz w:val="22"/>
                <w:szCs w:val="22"/>
                <w:lang w:val="ro-RO"/>
              </w:rPr>
            </w:pPr>
            <w:r w:rsidRPr="00FF66ED">
              <w:rPr>
                <w:b/>
                <w:i/>
                <w:sz w:val="22"/>
                <w:szCs w:val="22"/>
                <w:lang w:val="ro-RO"/>
              </w:rPr>
              <w:t>Noțiuni</w:t>
            </w:r>
          </w:p>
        </w:tc>
      </w:tr>
      <w:tr w:rsidR="00D02022" w:rsidRPr="000F5AD8" w14:paraId="1DA0C820" w14:textId="77777777" w:rsidTr="00D16063">
        <w:tc>
          <w:tcPr>
            <w:tcW w:w="675" w:type="dxa"/>
            <w:vAlign w:val="center"/>
          </w:tcPr>
          <w:p w14:paraId="3B0BDE80" w14:textId="77777777" w:rsidR="00D02022" w:rsidRDefault="00D02022" w:rsidP="00D16063">
            <w:pPr>
              <w:rPr>
                <w:lang w:val="ro-RO"/>
              </w:rPr>
            </w:pPr>
            <w:r>
              <w:rPr>
                <w:lang w:val="ro-RO"/>
              </w:rPr>
              <w:t>1.</w:t>
            </w:r>
          </w:p>
        </w:tc>
        <w:tc>
          <w:tcPr>
            <w:tcW w:w="3729" w:type="dxa"/>
            <w:vAlign w:val="center"/>
          </w:tcPr>
          <w:p w14:paraId="5163A978" w14:textId="77777777" w:rsidR="00D02022" w:rsidRDefault="00D02022" w:rsidP="00D16063">
            <w:pPr>
              <w:rPr>
                <w:lang w:val="ro-RO"/>
              </w:rPr>
            </w:pPr>
            <w:r>
              <w:rPr>
                <w:lang w:val="ro-RO"/>
              </w:rPr>
              <w:t>Privatizarea spaţiului locativ:</w:t>
            </w:r>
          </w:p>
          <w:p w14:paraId="776939AE" w14:textId="77777777" w:rsidR="00D02022" w:rsidRDefault="00D02022" w:rsidP="00D02022">
            <w:pPr>
              <w:numPr>
                <w:ilvl w:val="0"/>
                <w:numId w:val="2"/>
              </w:numPr>
              <w:rPr>
                <w:lang w:val="ro-RO"/>
              </w:rPr>
            </w:pPr>
            <w:r>
              <w:rPr>
                <w:lang w:val="ro-RO"/>
              </w:rPr>
              <w:t>Examinarea documentelor şi adoptarea hotărîrii comisiei în termenul stabilit de legislaţie – 2 luni;</w:t>
            </w:r>
          </w:p>
          <w:p w14:paraId="1AD6C74B" w14:textId="77777777" w:rsidR="00D02022" w:rsidRDefault="00D02022" w:rsidP="00D02022">
            <w:pPr>
              <w:numPr>
                <w:ilvl w:val="0"/>
                <w:numId w:val="2"/>
              </w:numPr>
              <w:rPr>
                <w:lang w:val="ro-RO"/>
              </w:rPr>
            </w:pPr>
            <w:r>
              <w:rPr>
                <w:lang w:val="ro-RO"/>
              </w:rPr>
              <w:t>Perfectarea  şi eliberarea contractulu de vînzare-cumpărare.</w:t>
            </w:r>
          </w:p>
        </w:tc>
        <w:tc>
          <w:tcPr>
            <w:tcW w:w="1276" w:type="dxa"/>
            <w:vAlign w:val="center"/>
          </w:tcPr>
          <w:p w14:paraId="3CA83E1F" w14:textId="77777777" w:rsidR="00D02022" w:rsidRDefault="00D02022" w:rsidP="00D16063">
            <w:pPr>
              <w:jc w:val="center"/>
              <w:rPr>
                <w:lang w:val="ro-RO"/>
              </w:rPr>
            </w:pPr>
            <w:r>
              <w:rPr>
                <w:lang w:val="ro-RO"/>
              </w:rPr>
              <w:t>1 dosar</w:t>
            </w:r>
          </w:p>
        </w:tc>
        <w:tc>
          <w:tcPr>
            <w:tcW w:w="1299" w:type="dxa"/>
            <w:vAlign w:val="center"/>
          </w:tcPr>
          <w:p w14:paraId="1D63F5BE" w14:textId="77777777" w:rsidR="00D02022" w:rsidRDefault="00D02022" w:rsidP="00D16063">
            <w:pPr>
              <w:jc w:val="center"/>
              <w:rPr>
                <w:lang w:val="ro-RO"/>
              </w:rPr>
            </w:pPr>
            <w:r>
              <w:rPr>
                <w:lang w:val="ro-RO"/>
              </w:rPr>
              <w:t>40,00</w:t>
            </w:r>
          </w:p>
        </w:tc>
        <w:tc>
          <w:tcPr>
            <w:tcW w:w="2977" w:type="dxa"/>
            <w:vMerge w:val="restart"/>
            <w:vAlign w:val="center"/>
          </w:tcPr>
          <w:p w14:paraId="1ED742A2" w14:textId="77777777" w:rsidR="00D02022" w:rsidRPr="00981DB1" w:rsidRDefault="00D02022" w:rsidP="00D16063">
            <w:pPr>
              <w:jc w:val="center"/>
              <w:rPr>
                <w:i/>
                <w:lang w:val="ro-RO"/>
              </w:rPr>
            </w:pPr>
            <w:r w:rsidRPr="00981DB1">
              <w:rPr>
                <w:i/>
                <w:lang w:val="ro-RO"/>
              </w:rPr>
              <w:t>Tarifele nu includ  TVA.</w:t>
            </w:r>
          </w:p>
          <w:p w14:paraId="4323F4B4" w14:textId="77777777" w:rsidR="00D02022" w:rsidRPr="00981DB1" w:rsidRDefault="00D02022" w:rsidP="00D16063">
            <w:pPr>
              <w:jc w:val="both"/>
              <w:rPr>
                <w:i/>
                <w:lang w:val="ro-RO"/>
              </w:rPr>
            </w:pPr>
            <w:r w:rsidRPr="00981DB1">
              <w:rPr>
                <w:i/>
                <w:lang w:val="ro-RO"/>
              </w:rPr>
              <w:t>Serviciile se prestează în decurs de 10 zile lucrătoare din ziua adresării.</w:t>
            </w:r>
          </w:p>
          <w:p w14:paraId="556F6B8A" w14:textId="77777777" w:rsidR="00D02022" w:rsidRPr="00981DB1" w:rsidRDefault="00D02022" w:rsidP="00D16063">
            <w:pPr>
              <w:jc w:val="both"/>
              <w:rPr>
                <w:i/>
                <w:lang w:val="ro-RO"/>
              </w:rPr>
            </w:pPr>
            <w:r w:rsidRPr="00981DB1">
              <w:rPr>
                <w:i/>
                <w:lang w:val="ro-RO"/>
              </w:rPr>
              <w:t>Pentru p. 1b  şi  5b – din ziua prezentării dispoziţiilor de plată achitate, iar în cazul privatizării locuinţei în modul gratuit – de la data aprobării Hotărîrii comisiei.</w:t>
            </w:r>
          </w:p>
          <w:p w14:paraId="2E7D7848" w14:textId="77777777" w:rsidR="00D02022" w:rsidRPr="00981DB1" w:rsidRDefault="00D02022" w:rsidP="00D16063">
            <w:pPr>
              <w:jc w:val="both"/>
              <w:rPr>
                <w:i/>
                <w:lang w:val="ro-RO"/>
              </w:rPr>
            </w:pPr>
            <w:r w:rsidRPr="00981DB1">
              <w:rPr>
                <w:i/>
                <w:lang w:val="ro-RO"/>
              </w:rPr>
              <w:t>2. Pentru urgentare taxa se dublează.</w:t>
            </w:r>
          </w:p>
          <w:p w14:paraId="1E7C3242" w14:textId="77777777" w:rsidR="00D02022" w:rsidRDefault="00D02022" w:rsidP="00D16063">
            <w:pPr>
              <w:jc w:val="both"/>
              <w:rPr>
                <w:b/>
                <w:lang w:val="ro-RO"/>
              </w:rPr>
            </w:pPr>
          </w:p>
        </w:tc>
      </w:tr>
      <w:tr w:rsidR="00D02022" w14:paraId="692EFA51" w14:textId="77777777" w:rsidTr="00D16063">
        <w:tc>
          <w:tcPr>
            <w:tcW w:w="675" w:type="dxa"/>
            <w:vAlign w:val="center"/>
          </w:tcPr>
          <w:p w14:paraId="3C2A254E" w14:textId="77777777" w:rsidR="00D02022" w:rsidRDefault="00D02022" w:rsidP="00D16063">
            <w:pPr>
              <w:rPr>
                <w:lang w:val="ro-RO"/>
              </w:rPr>
            </w:pPr>
            <w:r>
              <w:rPr>
                <w:lang w:val="ro-RO"/>
              </w:rPr>
              <w:t>2.</w:t>
            </w:r>
          </w:p>
        </w:tc>
        <w:tc>
          <w:tcPr>
            <w:tcW w:w="3729" w:type="dxa"/>
            <w:vAlign w:val="center"/>
          </w:tcPr>
          <w:p w14:paraId="37E5E539" w14:textId="77777777" w:rsidR="00D02022" w:rsidRDefault="00D02022" w:rsidP="00D16063">
            <w:pPr>
              <w:jc w:val="both"/>
              <w:rPr>
                <w:lang w:val="ro-RO"/>
              </w:rPr>
            </w:pPr>
            <w:r>
              <w:rPr>
                <w:lang w:val="ro-RO"/>
              </w:rPr>
              <w:t>Eliberarea certificatelor de participare la privatizarea spaţiului locativ.</w:t>
            </w:r>
          </w:p>
        </w:tc>
        <w:tc>
          <w:tcPr>
            <w:tcW w:w="1276" w:type="dxa"/>
            <w:vAlign w:val="center"/>
          </w:tcPr>
          <w:p w14:paraId="099784EA" w14:textId="77777777" w:rsidR="00D02022" w:rsidRDefault="00D02022" w:rsidP="00D16063">
            <w:pPr>
              <w:jc w:val="center"/>
              <w:rPr>
                <w:lang w:val="ro-RO"/>
              </w:rPr>
            </w:pPr>
            <w:r>
              <w:rPr>
                <w:lang w:val="ro-RO"/>
              </w:rPr>
              <w:t>1 exemplar</w:t>
            </w:r>
          </w:p>
        </w:tc>
        <w:tc>
          <w:tcPr>
            <w:tcW w:w="1299" w:type="dxa"/>
            <w:vAlign w:val="center"/>
          </w:tcPr>
          <w:p w14:paraId="14D2CA3F" w14:textId="77777777" w:rsidR="00D02022" w:rsidRDefault="00D02022" w:rsidP="00D16063">
            <w:pPr>
              <w:jc w:val="center"/>
              <w:rPr>
                <w:lang w:val="ro-RO"/>
              </w:rPr>
            </w:pPr>
            <w:r>
              <w:rPr>
                <w:lang w:val="ro-RO"/>
              </w:rPr>
              <w:t>20,00</w:t>
            </w:r>
          </w:p>
        </w:tc>
        <w:tc>
          <w:tcPr>
            <w:tcW w:w="2977" w:type="dxa"/>
            <w:vMerge/>
          </w:tcPr>
          <w:p w14:paraId="75A58011" w14:textId="77777777" w:rsidR="00D02022" w:rsidRDefault="00D02022" w:rsidP="00D16063">
            <w:pPr>
              <w:jc w:val="center"/>
              <w:rPr>
                <w:b/>
                <w:lang w:val="ro-RO"/>
              </w:rPr>
            </w:pPr>
          </w:p>
        </w:tc>
      </w:tr>
      <w:tr w:rsidR="00D02022" w14:paraId="06691834" w14:textId="77777777" w:rsidTr="00D16063">
        <w:tc>
          <w:tcPr>
            <w:tcW w:w="675" w:type="dxa"/>
            <w:vAlign w:val="center"/>
          </w:tcPr>
          <w:p w14:paraId="4A45F63A" w14:textId="77777777" w:rsidR="00D02022" w:rsidRDefault="00D02022" w:rsidP="00D16063">
            <w:pPr>
              <w:rPr>
                <w:lang w:val="ro-RO"/>
              </w:rPr>
            </w:pPr>
            <w:r>
              <w:rPr>
                <w:lang w:val="ro-RO"/>
              </w:rPr>
              <w:t>3.</w:t>
            </w:r>
          </w:p>
        </w:tc>
        <w:tc>
          <w:tcPr>
            <w:tcW w:w="3729" w:type="dxa"/>
            <w:vAlign w:val="center"/>
          </w:tcPr>
          <w:p w14:paraId="7903F21F" w14:textId="77777777" w:rsidR="00D02022" w:rsidRDefault="00D02022" w:rsidP="00D16063">
            <w:pPr>
              <w:jc w:val="both"/>
              <w:rPr>
                <w:lang w:val="ro-RO"/>
              </w:rPr>
            </w:pPr>
            <w:r>
              <w:rPr>
                <w:lang w:val="ro-RO"/>
              </w:rPr>
              <w:t>Eliberarea  certificatului de proprietate a activelor neutilizate în procesul tehnologic prin comercializare.</w:t>
            </w:r>
          </w:p>
        </w:tc>
        <w:tc>
          <w:tcPr>
            <w:tcW w:w="1276" w:type="dxa"/>
            <w:vAlign w:val="center"/>
          </w:tcPr>
          <w:p w14:paraId="276C9469" w14:textId="77777777" w:rsidR="00D02022" w:rsidRDefault="00D02022" w:rsidP="00D16063">
            <w:pPr>
              <w:jc w:val="center"/>
              <w:rPr>
                <w:lang w:val="ro-RO"/>
              </w:rPr>
            </w:pPr>
            <w:r>
              <w:rPr>
                <w:lang w:val="ro-RO"/>
              </w:rPr>
              <w:t>1 exemplar</w:t>
            </w:r>
          </w:p>
        </w:tc>
        <w:tc>
          <w:tcPr>
            <w:tcW w:w="1299" w:type="dxa"/>
            <w:vAlign w:val="center"/>
          </w:tcPr>
          <w:p w14:paraId="0B865172" w14:textId="77777777" w:rsidR="00D02022" w:rsidRDefault="00D02022" w:rsidP="00D16063">
            <w:pPr>
              <w:jc w:val="center"/>
              <w:rPr>
                <w:lang w:val="ro-RO"/>
              </w:rPr>
            </w:pPr>
            <w:r>
              <w:rPr>
                <w:lang w:val="ro-RO"/>
              </w:rPr>
              <w:t>80,00</w:t>
            </w:r>
          </w:p>
        </w:tc>
        <w:tc>
          <w:tcPr>
            <w:tcW w:w="2977" w:type="dxa"/>
            <w:vMerge/>
          </w:tcPr>
          <w:p w14:paraId="3AEF38F6" w14:textId="77777777" w:rsidR="00D02022" w:rsidRDefault="00D02022" w:rsidP="00D16063">
            <w:pPr>
              <w:jc w:val="center"/>
              <w:rPr>
                <w:b/>
                <w:lang w:val="ro-RO"/>
              </w:rPr>
            </w:pPr>
          </w:p>
        </w:tc>
      </w:tr>
      <w:tr w:rsidR="00D02022" w14:paraId="7E6CE310" w14:textId="77777777" w:rsidTr="00D16063">
        <w:tc>
          <w:tcPr>
            <w:tcW w:w="675" w:type="dxa"/>
            <w:vAlign w:val="center"/>
          </w:tcPr>
          <w:p w14:paraId="08D22669" w14:textId="77777777" w:rsidR="00D02022" w:rsidRDefault="00D02022" w:rsidP="00D16063">
            <w:pPr>
              <w:rPr>
                <w:lang w:val="ro-RO"/>
              </w:rPr>
            </w:pPr>
            <w:r>
              <w:rPr>
                <w:lang w:val="ro-RO"/>
              </w:rPr>
              <w:t>4.</w:t>
            </w:r>
          </w:p>
        </w:tc>
        <w:tc>
          <w:tcPr>
            <w:tcW w:w="3729" w:type="dxa"/>
            <w:vAlign w:val="center"/>
          </w:tcPr>
          <w:p w14:paraId="0118415F" w14:textId="77777777" w:rsidR="00D02022" w:rsidRDefault="00D02022" w:rsidP="00D16063">
            <w:pPr>
              <w:jc w:val="both"/>
              <w:rPr>
                <w:lang w:val="ro-RO"/>
              </w:rPr>
            </w:pPr>
            <w:r>
              <w:rPr>
                <w:lang w:val="ro-RO"/>
              </w:rPr>
              <w:t>Perfectarea şi eliberarea actului de transmitere de la bilanţ la bilanţ a clădirilor, edificiilor întreprinderilor privatizate.</w:t>
            </w:r>
          </w:p>
        </w:tc>
        <w:tc>
          <w:tcPr>
            <w:tcW w:w="1276" w:type="dxa"/>
            <w:vAlign w:val="center"/>
          </w:tcPr>
          <w:p w14:paraId="1A9087F8" w14:textId="77777777" w:rsidR="00D02022" w:rsidRDefault="00D02022" w:rsidP="00D16063">
            <w:pPr>
              <w:jc w:val="center"/>
              <w:rPr>
                <w:lang w:val="ro-RO"/>
              </w:rPr>
            </w:pPr>
            <w:r>
              <w:rPr>
                <w:lang w:val="ro-RO"/>
              </w:rPr>
              <w:t>1 dosar</w:t>
            </w:r>
          </w:p>
        </w:tc>
        <w:tc>
          <w:tcPr>
            <w:tcW w:w="1299" w:type="dxa"/>
            <w:vAlign w:val="center"/>
          </w:tcPr>
          <w:p w14:paraId="35BD0040" w14:textId="77777777" w:rsidR="00D02022" w:rsidRDefault="00D02022" w:rsidP="00D16063">
            <w:pPr>
              <w:jc w:val="center"/>
              <w:rPr>
                <w:lang w:val="ro-RO"/>
              </w:rPr>
            </w:pPr>
            <w:r>
              <w:rPr>
                <w:lang w:val="ro-RO"/>
              </w:rPr>
              <w:t>270,00</w:t>
            </w:r>
          </w:p>
        </w:tc>
        <w:tc>
          <w:tcPr>
            <w:tcW w:w="2977" w:type="dxa"/>
            <w:vMerge/>
          </w:tcPr>
          <w:p w14:paraId="2EBF5D59" w14:textId="77777777" w:rsidR="00D02022" w:rsidRDefault="00D02022" w:rsidP="00D16063">
            <w:pPr>
              <w:jc w:val="center"/>
              <w:rPr>
                <w:b/>
                <w:lang w:val="ro-RO"/>
              </w:rPr>
            </w:pPr>
          </w:p>
        </w:tc>
      </w:tr>
      <w:tr w:rsidR="00D02022" w14:paraId="3F248AE4" w14:textId="77777777" w:rsidTr="00D16063">
        <w:tc>
          <w:tcPr>
            <w:tcW w:w="675" w:type="dxa"/>
            <w:vAlign w:val="center"/>
          </w:tcPr>
          <w:p w14:paraId="324FE4CF" w14:textId="77777777" w:rsidR="00D02022" w:rsidRDefault="00D02022" w:rsidP="00D16063">
            <w:pPr>
              <w:rPr>
                <w:lang w:val="ro-RO"/>
              </w:rPr>
            </w:pPr>
            <w:r>
              <w:rPr>
                <w:lang w:val="ro-RO"/>
              </w:rPr>
              <w:t>5.</w:t>
            </w:r>
          </w:p>
        </w:tc>
        <w:tc>
          <w:tcPr>
            <w:tcW w:w="3729" w:type="dxa"/>
            <w:vAlign w:val="center"/>
          </w:tcPr>
          <w:p w14:paraId="3E09A6C0" w14:textId="77777777" w:rsidR="00D02022" w:rsidRDefault="00D02022" w:rsidP="00D16063">
            <w:pPr>
              <w:rPr>
                <w:lang w:val="ro-RO"/>
              </w:rPr>
            </w:pPr>
            <w:r>
              <w:rPr>
                <w:lang w:val="ro-RO"/>
              </w:rPr>
              <w:t>Privatizarea obiectelor din fondul de imobile nelocuibile  arendate:</w:t>
            </w:r>
          </w:p>
          <w:p w14:paraId="134EED84" w14:textId="77777777" w:rsidR="00D02022" w:rsidRDefault="00D02022" w:rsidP="00D02022">
            <w:pPr>
              <w:numPr>
                <w:ilvl w:val="0"/>
                <w:numId w:val="3"/>
              </w:numPr>
              <w:rPr>
                <w:lang w:val="ro-RO"/>
              </w:rPr>
            </w:pPr>
            <w:r>
              <w:rPr>
                <w:lang w:val="ro-RO"/>
              </w:rPr>
              <w:t>Examinarea documentelor şi adoptarea hotărîrii comisiei în termenii stabiliţi de legislaţie – 2 luni;</w:t>
            </w:r>
          </w:p>
          <w:p w14:paraId="55FAABA8" w14:textId="77777777" w:rsidR="00D02022" w:rsidRDefault="00D02022" w:rsidP="00D02022">
            <w:pPr>
              <w:numPr>
                <w:ilvl w:val="0"/>
                <w:numId w:val="3"/>
              </w:numPr>
              <w:rPr>
                <w:lang w:val="ro-RO"/>
              </w:rPr>
            </w:pPr>
            <w:r>
              <w:rPr>
                <w:lang w:val="ro-RO"/>
              </w:rPr>
              <w:t>Perfectarea şi eliberarea contractului de vînzare-cumpărare.</w:t>
            </w:r>
          </w:p>
        </w:tc>
        <w:tc>
          <w:tcPr>
            <w:tcW w:w="1276" w:type="dxa"/>
            <w:vAlign w:val="center"/>
          </w:tcPr>
          <w:p w14:paraId="0C98298C" w14:textId="77777777" w:rsidR="00D02022" w:rsidRDefault="00D02022" w:rsidP="00D16063">
            <w:pPr>
              <w:jc w:val="center"/>
              <w:rPr>
                <w:lang w:val="ro-RO"/>
              </w:rPr>
            </w:pPr>
            <w:r>
              <w:rPr>
                <w:lang w:val="ro-RO"/>
              </w:rPr>
              <w:t>1 dosar</w:t>
            </w:r>
          </w:p>
        </w:tc>
        <w:tc>
          <w:tcPr>
            <w:tcW w:w="1299" w:type="dxa"/>
            <w:vAlign w:val="center"/>
          </w:tcPr>
          <w:p w14:paraId="447E8759" w14:textId="77777777" w:rsidR="00D02022" w:rsidRDefault="00D02022" w:rsidP="00D16063">
            <w:pPr>
              <w:jc w:val="center"/>
              <w:rPr>
                <w:lang w:val="ro-RO"/>
              </w:rPr>
            </w:pPr>
            <w:r>
              <w:rPr>
                <w:lang w:val="ro-RO"/>
              </w:rPr>
              <w:t>350,00</w:t>
            </w:r>
          </w:p>
        </w:tc>
        <w:tc>
          <w:tcPr>
            <w:tcW w:w="2977" w:type="dxa"/>
            <w:vMerge/>
          </w:tcPr>
          <w:p w14:paraId="451B309B" w14:textId="77777777" w:rsidR="00D02022" w:rsidRDefault="00D02022" w:rsidP="00D16063">
            <w:pPr>
              <w:jc w:val="center"/>
              <w:rPr>
                <w:b/>
                <w:lang w:val="ro-RO"/>
              </w:rPr>
            </w:pPr>
          </w:p>
        </w:tc>
      </w:tr>
      <w:tr w:rsidR="00D02022" w14:paraId="2861F7D3" w14:textId="77777777" w:rsidTr="00D16063">
        <w:tc>
          <w:tcPr>
            <w:tcW w:w="675" w:type="dxa"/>
            <w:vAlign w:val="center"/>
          </w:tcPr>
          <w:p w14:paraId="77F12BD6" w14:textId="77777777" w:rsidR="00D02022" w:rsidRDefault="00D02022" w:rsidP="00D16063">
            <w:pPr>
              <w:rPr>
                <w:lang w:val="ro-RO"/>
              </w:rPr>
            </w:pPr>
            <w:r>
              <w:rPr>
                <w:lang w:val="ro-RO"/>
              </w:rPr>
              <w:t>6.</w:t>
            </w:r>
          </w:p>
        </w:tc>
        <w:tc>
          <w:tcPr>
            <w:tcW w:w="3729" w:type="dxa"/>
            <w:vAlign w:val="center"/>
          </w:tcPr>
          <w:p w14:paraId="7A2B96DE" w14:textId="77777777" w:rsidR="00D02022" w:rsidRDefault="00D02022" w:rsidP="00D16063">
            <w:pPr>
              <w:rPr>
                <w:lang w:val="ro-RO"/>
              </w:rPr>
            </w:pPr>
            <w:r>
              <w:rPr>
                <w:lang w:val="ro-RO"/>
              </w:rPr>
              <w:t>Eliberarea copiilor din dosarele arhivei.</w:t>
            </w:r>
          </w:p>
        </w:tc>
        <w:tc>
          <w:tcPr>
            <w:tcW w:w="1276" w:type="dxa"/>
            <w:vAlign w:val="center"/>
          </w:tcPr>
          <w:p w14:paraId="7547B2AA" w14:textId="77777777" w:rsidR="00D02022" w:rsidRDefault="00D02022" w:rsidP="00D16063">
            <w:pPr>
              <w:jc w:val="center"/>
              <w:rPr>
                <w:lang w:val="ro-RO"/>
              </w:rPr>
            </w:pPr>
            <w:r>
              <w:rPr>
                <w:lang w:val="ro-RO"/>
              </w:rPr>
              <w:t>1 dosar</w:t>
            </w:r>
          </w:p>
        </w:tc>
        <w:tc>
          <w:tcPr>
            <w:tcW w:w="1299" w:type="dxa"/>
            <w:vAlign w:val="center"/>
          </w:tcPr>
          <w:p w14:paraId="5A9E12E0" w14:textId="77777777" w:rsidR="00D02022" w:rsidRDefault="00D02022" w:rsidP="00D16063">
            <w:pPr>
              <w:jc w:val="center"/>
              <w:rPr>
                <w:lang w:val="ro-RO"/>
              </w:rPr>
            </w:pPr>
            <w:r>
              <w:rPr>
                <w:lang w:val="ro-RO"/>
              </w:rPr>
              <w:t>15,00</w:t>
            </w:r>
          </w:p>
        </w:tc>
        <w:tc>
          <w:tcPr>
            <w:tcW w:w="2977" w:type="dxa"/>
            <w:vMerge/>
          </w:tcPr>
          <w:p w14:paraId="7D470399" w14:textId="77777777" w:rsidR="00D02022" w:rsidRDefault="00D02022" w:rsidP="00D16063">
            <w:pPr>
              <w:jc w:val="center"/>
              <w:rPr>
                <w:b/>
                <w:lang w:val="ro-RO"/>
              </w:rPr>
            </w:pPr>
          </w:p>
        </w:tc>
      </w:tr>
      <w:tr w:rsidR="00D02022" w14:paraId="4D7C7AF7" w14:textId="77777777" w:rsidTr="00D16063">
        <w:tc>
          <w:tcPr>
            <w:tcW w:w="675" w:type="dxa"/>
            <w:vAlign w:val="center"/>
          </w:tcPr>
          <w:p w14:paraId="516D1B37" w14:textId="77777777" w:rsidR="00D02022" w:rsidRDefault="00D02022" w:rsidP="00D16063">
            <w:pPr>
              <w:rPr>
                <w:lang w:val="ro-RO"/>
              </w:rPr>
            </w:pPr>
            <w:r>
              <w:rPr>
                <w:lang w:val="ro-RO"/>
              </w:rPr>
              <w:t>7.</w:t>
            </w:r>
          </w:p>
        </w:tc>
        <w:tc>
          <w:tcPr>
            <w:tcW w:w="3729" w:type="dxa"/>
            <w:vAlign w:val="center"/>
          </w:tcPr>
          <w:p w14:paraId="61B9E458" w14:textId="77777777" w:rsidR="00D02022" w:rsidRDefault="00D02022" w:rsidP="00D16063">
            <w:pPr>
              <w:rPr>
                <w:lang w:val="ro-RO"/>
              </w:rPr>
            </w:pPr>
            <w:r>
              <w:rPr>
                <w:lang w:val="ro-RO"/>
              </w:rPr>
              <w:t>Familiarizarea cu dosarele de privatizare a obiectelor.</w:t>
            </w:r>
          </w:p>
        </w:tc>
        <w:tc>
          <w:tcPr>
            <w:tcW w:w="1276" w:type="dxa"/>
            <w:vAlign w:val="center"/>
          </w:tcPr>
          <w:p w14:paraId="3379FC3B" w14:textId="77777777" w:rsidR="00D02022" w:rsidRDefault="00D02022" w:rsidP="00D16063">
            <w:pPr>
              <w:jc w:val="center"/>
              <w:rPr>
                <w:lang w:val="ro-RO"/>
              </w:rPr>
            </w:pPr>
            <w:r>
              <w:rPr>
                <w:lang w:val="ro-RO"/>
              </w:rPr>
              <w:t>1 dosar</w:t>
            </w:r>
          </w:p>
        </w:tc>
        <w:tc>
          <w:tcPr>
            <w:tcW w:w="1299" w:type="dxa"/>
            <w:vAlign w:val="center"/>
          </w:tcPr>
          <w:p w14:paraId="69CE2B5D" w14:textId="77777777" w:rsidR="00D02022" w:rsidRDefault="00D02022" w:rsidP="00D16063">
            <w:pPr>
              <w:jc w:val="center"/>
              <w:rPr>
                <w:lang w:val="ro-RO"/>
              </w:rPr>
            </w:pPr>
            <w:r>
              <w:rPr>
                <w:lang w:val="ro-RO"/>
              </w:rPr>
              <w:t>150,00</w:t>
            </w:r>
          </w:p>
        </w:tc>
        <w:tc>
          <w:tcPr>
            <w:tcW w:w="2977" w:type="dxa"/>
            <w:vMerge/>
          </w:tcPr>
          <w:p w14:paraId="25627703" w14:textId="77777777" w:rsidR="00D02022" w:rsidRDefault="00D02022" w:rsidP="00D16063">
            <w:pPr>
              <w:jc w:val="center"/>
              <w:rPr>
                <w:b/>
                <w:lang w:val="ro-RO"/>
              </w:rPr>
            </w:pPr>
          </w:p>
        </w:tc>
      </w:tr>
      <w:tr w:rsidR="00D02022" w14:paraId="050DD3C5" w14:textId="77777777" w:rsidTr="00D16063">
        <w:tc>
          <w:tcPr>
            <w:tcW w:w="675" w:type="dxa"/>
            <w:vAlign w:val="center"/>
          </w:tcPr>
          <w:p w14:paraId="3B863D82" w14:textId="77777777" w:rsidR="00D02022" w:rsidRDefault="00D02022" w:rsidP="00D16063">
            <w:pPr>
              <w:rPr>
                <w:lang w:val="ro-RO"/>
              </w:rPr>
            </w:pPr>
            <w:r>
              <w:rPr>
                <w:lang w:val="ro-RO"/>
              </w:rPr>
              <w:t>8.</w:t>
            </w:r>
          </w:p>
        </w:tc>
        <w:tc>
          <w:tcPr>
            <w:tcW w:w="3729" w:type="dxa"/>
            <w:vAlign w:val="center"/>
          </w:tcPr>
          <w:p w14:paraId="27F26DA8" w14:textId="77777777" w:rsidR="00D02022" w:rsidRDefault="00D02022" w:rsidP="00D16063">
            <w:pPr>
              <w:rPr>
                <w:lang w:val="ro-RO"/>
              </w:rPr>
            </w:pPr>
            <w:r>
              <w:rPr>
                <w:lang w:val="ro-RO"/>
              </w:rPr>
              <w:t>Multiplicarea  documentelor.</w:t>
            </w:r>
          </w:p>
        </w:tc>
        <w:tc>
          <w:tcPr>
            <w:tcW w:w="1276" w:type="dxa"/>
            <w:vAlign w:val="center"/>
          </w:tcPr>
          <w:p w14:paraId="1A65A02C" w14:textId="77777777" w:rsidR="00D02022" w:rsidRDefault="00D02022" w:rsidP="00D16063">
            <w:pPr>
              <w:jc w:val="center"/>
              <w:rPr>
                <w:lang w:val="ro-RO"/>
              </w:rPr>
            </w:pPr>
            <w:r>
              <w:rPr>
                <w:lang w:val="ro-RO"/>
              </w:rPr>
              <w:t>1 pagină  A4</w:t>
            </w:r>
          </w:p>
        </w:tc>
        <w:tc>
          <w:tcPr>
            <w:tcW w:w="1299" w:type="dxa"/>
            <w:vAlign w:val="center"/>
          </w:tcPr>
          <w:p w14:paraId="47BE7F2B" w14:textId="77777777" w:rsidR="00D02022" w:rsidRDefault="00D02022" w:rsidP="00D16063">
            <w:pPr>
              <w:jc w:val="center"/>
              <w:rPr>
                <w:lang w:val="ro-RO"/>
              </w:rPr>
            </w:pPr>
            <w:r>
              <w:rPr>
                <w:lang w:val="ro-RO"/>
              </w:rPr>
              <w:t>0,50</w:t>
            </w:r>
          </w:p>
        </w:tc>
        <w:tc>
          <w:tcPr>
            <w:tcW w:w="2977" w:type="dxa"/>
            <w:vMerge/>
          </w:tcPr>
          <w:p w14:paraId="72215D86" w14:textId="77777777" w:rsidR="00D02022" w:rsidRDefault="00D02022" w:rsidP="00D16063">
            <w:pPr>
              <w:jc w:val="center"/>
              <w:rPr>
                <w:b/>
                <w:lang w:val="ro-RO"/>
              </w:rPr>
            </w:pPr>
          </w:p>
        </w:tc>
      </w:tr>
      <w:tr w:rsidR="00D02022" w:rsidRPr="000F5AD8" w14:paraId="2842D937" w14:textId="77777777" w:rsidTr="00D16063">
        <w:tc>
          <w:tcPr>
            <w:tcW w:w="675" w:type="dxa"/>
            <w:vAlign w:val="center"/>
          </w:tcPr>
          <w:p w14:paraId="7E81EA3B" w14:textId="77777777" w:rsidR="00D02022" w:rsidRDefault="00D02022" w:rsidP="00D16063">
            <w:pPr>
              <w:rPr>
                <w:lang w:val="ro-RO"/>
              </w:rPr>
            </w:pPr>
            <w:r>
              <w:rPr>
                <w:lang w:val="ro-RO"/>
              </w:rPr>
              <w:t>9.</w:t>
            </w:r>
          </w:p>
        </w:tc>
        <w:tc>
          <w:tcPr>
            <w:tcW w:w="3729" w:type="dxa"/>
            <w:vAlign w:val="center"/>
          </w:tcPr>
          <w:p w14:paraId="5903C614" w14:textId="77777777" w:rsidR="00D02022" w:rsidRDefault="00D02022" w:rsidP="00D16063">
            <w:pPr>
              <w:jc w:val="both"/>
              <w:rPr>
                <w:lang w:val="ro-RO"/>
              </w:rPr>
            </w:pPr>
            <w:r>
              <w:rPr>
                <w:lang w:val="ro-RO"/>
              </w:rPr>
              <w:t>Examinarea documentelor la eliberarea adeverinţelor de proprietate cu calcularea procentajului cotelor-părţi a imobilelor din cota valorică la privatizarea întreprinderilor agricole.</w:t>
            </w:r>
          </w:p>
        </w:tc>
        <w:tc>
          <w:tcPr>
            <w:tcW w:w="1276" w:type="dxa"/>
            <w:vAlign w:val="center"/>
          </w:tcPr>
          <w:p w14:paraId="00D2D5CB" w14:textId="77777777" w:rsidR="00D02022" w:rsidRDefault="00D02022" w:rsidP="00D16063">
            <w:pPr>
              <w:jc w:val="center"/>
              <w:rPr>
                <w:lang w:val="ro-RO"/>
              </w:rPr>
            </w:pPr>
            <w:r>
              <w:rPr>
                <w:lang w:val="ro-RO"/>
              </w:rPr>
              <w:t>1 set documente</w:t>
            </w:r>
          </w:p>
        </w:tc>
        <w:tc>
          <w:tcPr>
            <w:tcW w:w="1299" w:type="dxa"/>
            <w:vAlign w:val="center"/>
          </w:tcPr>
          <w:p w14:paraId="33608F22" w14:textId="77777777" w:rsidR="00D02022" w:rsidRDefault="00D02022" w:rsidP="00D16063">
            <w:pPr>
              <w:jc w:val="center"/>
              <w:rPr>
                <w:lang w:val="ro-RO"/>
              </w:rPr>
            </w:pPr>
            <w:r>
              <w:rPr>
                <w:lang w:val="ro-RO"/>
              </w:rPr>
              <w:t>50,00</w:t>
            </w:r>
          </w:p>
          <w:p w14:paraId="1A5FE2A6" w14:textId="77777777" w:rsidR="00D02022" w:rsidRDefault="00D02022" w:rsidP="00D16063">
            <w:pPr>
              <w:jc w:val="center"/>
              <w:rPr>
                <w:lang w:val="ro-RO"/>
              </w:rPr>
            </w:pPr>
            <w:r>
              <w:rPr>
                <w:lang w:val="ro-RO"/>
              </w:rPr>
              <w:t>plus 2 lei pentru fiecare adeverinţă de proprietate</w:t>
            </w:r>
          </w:p>
        </w:tc>
        <w:tc>
          <w:tcPr>
            <w:tcW w:w="2977" w:type="dxa"/>
            <w:vMerge/>
          </w:tcPr>
          <w:p w14:paraId="6B86AA5E" w14:textId="77777777" w:rsidR="00D02022" w:rsidRDefault="00D02022" w:rsidP="00D16063">
            <w:pPr>
              <w:jc w:val="center"/>
              <w:rPr>
                <w:b/>
                <w:lang w:val="ro-RO"/>
              </w:rPr>
            </w:pPr>
          </w:p>
        </w:tc>
      </w:tr>
      <w:tr w:rsidR="00D02022" w14:paraId="6B3698EE" w14:textId="77777777" w:rsidTr="00D16063">
        <w:tc>
          <w:tcPr>
            <w:tcW w:w="675" w:type="dxa"/>
            <w:vAlign w:val="center"/>
          </w:tcPr>
          <w:p w14:paraId="2793D4FE" w14:textId="77777777" w:rsidR="00D02022" w:rsidRDefault="00D02022" w:rsidP="00D16063">
            <w:pPr>
              <w:rPr>
                <w:lang w:val="ro-RO"/>
              </w:rPr>
            </w:pPr>
            <w:r>
              <w:rPr>
                <w:lang w:val="ro-RO"/>
              </w:rPr>
              <w:t>10.</w:t>
            </w:r>
          </w:p>
        </w:tc>
        <w:tc>
          <w:tcPr>
            <w:tcW w:w="3729" w:type="dxa"/>
            <w:vAlign w:val="center"/>
          </w:tcPr>
          <w:p w14:paraId="6D5EEF16" w14:textId="77777777" w:rsidR="00D02022" w:rsidRDefault="00D02022" w:rsidP="00D16063">
            <w:pPr>
              <w:rPr>
                <w:lang w:val="ro-RO"/>
              </w:rPr>
            </w:pPr>
            <w:r>
              <w:rPr>
                <w:lang w:val="ro-RO"/>
              </w:rPr>
              <w:t>Eliberarea copiilor legalizate a documentelor.</w:t>
            </w:r>
          </w:p>
        </w:tc>
        <w:tc>
          <w:tcPr>
            <w:tcW w:w="1276" w:type="dxa"/>
            <w:vAlign w:val="center"/>
          </w:tcPr>
          <w:p w14:paraId="6E06FE86" w14:textId="77777777" w:rsidR="00D02022" w:rsidRDefault="00D02022" w:rsidP="00D16063">
            <w:pPr>
              <w:jc w:val="center"/>
              <w:rPr>
                <w:lang w:val="ro-RO"/>
              </w:rPr>
            </w:pPr>
            <w:r>
              <w:rPr>
                <w:lang w:val="ro-RO"/>
              </w:rPr>
              <w:t>1 pagină A4</w:t>
            </w:r>
          </w:p>
        </w:tc>
        <w:tc>
          <w:tcPr>
            <w:tcW w:w="1299" w:type="dxa"/>
            <w:vAlign w:val="center"/>
          </w:tcPr>
          <w:p w14:paraId="1D5F4B4D" w14:textId="77777777" w:rsidR="00D02022" w:rsidRDefault="00D02022" w:rsidP="00D16063">
            <w:pPr>
              <w:jc w:val="center"/>
              <w:rPr>
                <w:lang w:val="ro-RO"/>
              </w:rPr>
            </w:pPr>
            <w:r>
              <w:rPr>
                <w:lang w:val="ro-RO"/>
              </w:rPr>
              <w:t>30,00</w:t>
            </w:r>
          </w:p>
        </w:tc>
        <w:tc>
          <w:tcPr>
            <w:tcW w:w="2977" w:type="dxa"/>
            <w:vMerge/>
          </w:tcPr>
          <w:p w14:paraId="6BD87CBF" w14:textId="77777777" w:rsidR="00D02022" w:rsidRDefault="00D02022" w:rsidP="00D16063">
            <w:pPr>
              <w:jc w:val="center"/>
              <w:rPr>
                <w:b/>
                <w:lang w:val="ro-RO"/>
              </w:rPr>
            </w:pPr>
          </w:p>
        </w:tc>
      </w:tr>
      <w:tr w:rsidR="00D02022" w14:paraId="6945F0B6" w14:textId="77777777" w:rsidTr="00D16063">
        <w:tc>
          <w:tcPr>
            <w:tcW w:w="675" w:type="dxa"/>
            <w:vAlign w:val="center"/>
          </w:tcPr>
          <w:p w14:paraId="2895D1E2" w14:textId="77777777" w:rsidR="00D02022" w:rsidRDefault="00D02022" w:rsidP="00D16063">
            <w:pPr>
              <w:rPr>
                <w:lang w:val="ro-RO"/>
              </w:rPr>
            </w:pPr>
            <w:r>
              <w:rPr>
                <w:lang w:val="ro-RO"/>
              </w:rPr>
              <w:t>11.</w:t>
            </w:r>
          </w:p>
        </w:tc>
        <w:tc>
          <w:tcPr>
            <w:tcW w:w="3729" w:type="dxa"/>
            <w:vAlign w:val="center"/>
          </w:tcPr>
          <w:p w14:paraId="16A1827A" w14:textId="77777777" w:rsidR="00D02022" w:rsidRDefault="00D02022" w:rsidP="00D16063">
            <w:pPr>
              <w:rPr>
                <w:lang w:val="ro-RO"/>
              </w:rPr>
            </w:pPr>
            <w:r>
              <w:rPr>
                <w:lang w:val="ro-RO"/>
              </w:rPr>
              <w:t>Consultaţii.</w:t>
            </w:r>
          </w:p>
        </w:tc>
        <w:tc>
          <w:tcPr>
            <w:tcW w:w="1276" w:type="dxa"/>
            <w:vAlign w:val="center"/>
          </w:tcPr>
          <w:p w14:paraId="4D173EB6" w14:textId="77777777" w:rsidR="00D02022" w:rsidRDefault="00D02022" w:rsidP="00D16063">
            <w:pPr>
              <w:jc w:val="center"/>
              <w:rPr>
                <w:lang w:val="ro-RO"/>
              </w:rPr>
            </w:pPr>
            <w:r>
              <w:rPr>
                <w:lang w:val="ro-RO"/>
              </w:rPr>
              <w:t>1 minut</w:t>
            </w:r>
          </w:p>
        </w:tc>
        <w:tc>
          <w:tcPr>
            <w:tcW w:w="1299" w:type="dxa"/>
            <w:vAlign w:val="center"/>
          </w:tcPr>
          <w:p w14:paraId="0FCDB565" w14:textId="77777777" w:rsidR="00D02022" w:rsidRDefault="00D02022" w:rsidP="00D16063">
            <w:pPr>
              <w:jc w:val="center"/>
              <w:rPr>
                <w:lang w:val="ro-RO"/>
              </w:rPr>
            </w:pPr>
            <w:r>
              <w:rPr>
                <w:lang w:val="ro-RO"/>
              </w:rPr>
              <w:t>5,00</w:t>
            </w:r>
          </w:p>
        </w:tc>
        <w:tc>
          <w:tcPr>
            <w:tcW w:w="2977" w:type="dxa"/>
            <w:vMerge/>
          </w:tcPr>
          <w:p w14:paraId="61B49F08" w14:textId="77777777" w:rsidR="00D02022" w:rsidRDefault="00D02022" w:rsidP="00D16063">
            <w:pPr>
              <w:jc w:val="center"/>
              <w:rPr>
                <w:b/>
                <w:lang w:val="ro-RO"/>
              </w:rPr>
            </w:pPr>
          </w:p>
        </w:tc>
      </w:tr>
      <w:tr w:rsidR="00D02022" w:rsidRPr="000F5AD8" w14:paraId="01375F3E" w14:textId="77777777" w:rsidTr="00D16063">
        <w:trPr>
          <w:trHeight w:val="393"/>
        </w:trPr>
        <w:tc>
          <w:tcPr>
            <w:tcW w:w="9956" w:type="dxa"/>
            <w:gridSpan w:val="5"/>
            <w:shd w:val="clear" w:color="auto" w:fill="FFFFFF" w:themeFill="background1"/>
            <w:vAlign w:val="center"/>
          </w:tcPr>
          <w:p w14:paraId="3A228BAA" w14:textId="77777777" w:rsidR="001E446B" w:rsidRDefault="001E446B" w:rsidP="00535F7C">
            <w:pPr>
              <w:rPr>
                <w:b/>
                <w:lang w:val="ro-RO"/>
              </w:rPr>
            </w:pPr>
          </w:p>
          <w:p w14:paraId="5A54C5DC" w14:textId="77777777" w:rsidR="00D02022" w:rsidRPr="00E13FAD" w:rsidRDefault="00D02022" w:rsidP="00D16063">
            <w:pPr>
              <w:jc w:val="center"/>
              <w:rPr>
                <w:b/>
                <w:lang w:val="ro-RO"/>
              </w:rPr>
            </w:pPr>
            <w:r w:rsidRPr="00E13FAD">
              <w:rPr>
                <w:b/>
                <w:lang w:val="ro-RO"/>
              </w:rPr>
              <w:t>Servicii cu plată prestate de către serviciul raional arhivă</w:t>
            </w:r>
          </w:p>
        </w:tc>
      </w:tr>
      <w:tr w:rsidR="001E446B" w:rsidRPr="001E446B" w14:paraId="3953C3DC" w14:textId="77777777" w:rsidTr="00D16063">
        <w:tc>
          <w:tcPr>
            <w:tcW w:w="675" w:type="dxa"/>
          </w:tcPr>
          <w:p w14:paraId="444D8A97" w14:textId="77777777" w:rsidR="001E446B" w:rsidRDefault="001E446B" w:rsidP="001E446B">
            <w:pPr>
              <w:jc w:val="center"/>
              <w:rPr>
                <w:lang w:val="ro-RO"/>
              </w:rPr>
            </w:pPr>
            <w:r>
              <w:rPr>
                <w:lang w:val="ro-RO"/>
              </w:rPr>
              <w:t>Nr.</w:t>
            </w:r>
          </w:p>
        </w:tc>
        <w:tc>
          <w:tcPr>
            <w:tcW w:w="3729" w:type="dxa"/>
            <w:vAlign w:val="center"/>
          </w:tcPr>
          <w:p w14:paraId="6DCA9E1E" w14:textId="77777777" w:rsidR="001E446B" w:rsidRPr="00FF66ED" w:rsidRDefault="001E446B" w:rsidP="001E446B">
            <w:pPr>
              <w:jc w:val="center"/>
              <w:rPr>
                <w:b/>
                <w:i/>
                <w:sz w:val="22"/>
                <w:szCs w:val="22"/>
                <w:lang w:val="ro-RO"/>
              </w:rPr>
            </w:pPr>
            <w:r w:rsidRPr="00FF66ED">
              <w:rPr>
                <w:b/>
                <w:i/>
                <w:sz w:val="22"/>
                <w:szCs w:val="22"/>
                <w:lang w:val="ro-RO"/>
              </w:rPr>
              <w:t>Denumirea serviciilor</w:t>
            </w:r>
          </w:p>
        </w:tc>
        <w:tc>
          <w:tcPr>
            <w:tcW w:w="1276" w:type="dxa"/>
            <w:vAlign w:val="center"/>
          </w:tcPr>
          <w:p w14:paraId="1120D359" w14:textId="77777777" w:rsidR="001E446B" w:rsidRPr="00FF66ED" w:rsidRDefault="001E446B" w:rsidP="001E446B">
            <w:pPr>
              <w:jc w:val="center"/>
              <w:rPr>
                <w:b/>
                <w:i/>
                <w:sz w:val="22"/>
                <w:szCs w:val="22"/>
                <w:lang w:val="ro-RO"/>
              </w:rPr>
            </w:pPr>
            <w:r w:rsidRPr="00FF66ED">
              <w:rPr>
                <w:b/>
                <w:i/>
                <w:sz w:val="22"/>
                <w:szCs w:val="22"/>
                <w:lang w:val="ro-RO"/>
              </w:rPr>
              <w:t>Unitate</w:t>
            </w:r>
          </w:p>
          <w:p w14:paraId="3358A6EB" w14:textId="77777777" w:rsidR="001E446B" w:rsidRPr="00FF66ED" w:rsidRDefault="001E446B" w:rsidP="001E446B">
            <w:pPr>
              <w:jc w:val="center"/>
              <w:rPr>
                <w:b/>
                <w:i/>
                <w:sz w:val="22"/>
                <w:szCs w:val="22"/>
                <w:lang w:val="ro-RO"/>
              </w:rPr>
            </w:pPr>
            <w:r w:rsidRPr="00FF66ED">
              <w:rPr>
                <w:b/>
                <w:i/>
                <w:sz w:val="22"/>
                <w:szCs w:val="22"/>
                <w:lang w:val="ro-RO"/>
              </w:rPr>
              <w:t>de măsură</w:t>
            </w:r>
          </w:p>
        </w:tc>
        <w:tc>
          <w:tcPr>
            <w:tcW w:w="1299" w:type="dxa"/>
            <w:vAlign w:val="center"/>
          </w:tcPr>
          <w:p w14:paraId="6B0857F1" w14:textId="77777777" w:rsidR="001E446B" w:rsidRPr="00FF66ED" w:rsidRDefault="001E446B" w:rsidP="008271DC">
            <w:pPr>
              <w:jc w:val="center"/>
              <w:rPr>
                <w:b/>
                <w:i/>
                <w:sz w:val="22"/>
                <w:szCs w:val="22"/>
                <w:lang w:val="ro-RO"/>
              </w:rPr>
            </w:pPr>
            <w:r w:rsidRPr="00FF66ED">
              <w:rPr>
                <w:b/>
                <w:i/>
                <w:sz w:val="22"/>
                <w:szCs w:val="22"/>
                <w:lang w:val="ro-RO"/>
              </w:rPr>
              <w:t>Tariful</w:t>
            </w:r>
            <w:r w:rsidR="008271DC">
              <w:rPr>
                <w:b/>
                <w:i/>
                <w:sz w:val="22"/>
                <w:szCs w:val="22"/>
                <w:lang w:val="ro-RO"/>
              </w:rPr>
              <w:t>*</w:t>
            </w:r>
            <w:r>
              <w:rPr>
                <w:b/>
                <w:i/>
                <w:sz w:val="22"/>
                <w:szCs w:val="22"/>
                <w:lang w:val="ro-RO"/>
              </w:rPr>
              <w:t xml:space="preserve"> (lei)</w:t>
            </w:r>
          </w:p>
        </w:tc>
        <w:tc>
          <w:tcPr>
            <w:tcW w:w="2977" w:type="dxa"/>
            <w:vAlign w:val="center"/>
          </w:tcPr>
          <w:p w14:paraId="3A2298D6" w14:textId="77777777" w:rsidR="001E446B" w:rsidRDefault="001E446B" w:rsidP="001E446B">
            <w:pPr>
              <w:jc w:val="center"/>
              <w:rPr>
                <w:b/>
                <w:i/>
                <w:sz w:val="22"/>
                <w:szCs w:val="22"/>
                <w:lang w:val="ro-RO"/>
              </w:rPr>
            </w:pPr>
            <w:r w:rsidRPr="00FF66ED">
              <w:rPr>
                <w:b/>
                <w:i/>
                <w:sz w:val="22"/>
                <w:szCs w:val="22"/>
                <w:lang w:val="ro-RO"/>
              </w:rPr>
              <w:t>Tariful</w:t>
            </w:r>
            <w:r>
              <w:rPr>
                <w:b/>
                <w:i/>
                <w:sz w:val="22"/>
                <w:szCs w:val="22"/>
                <w:lang w:val="ro-RO"/>
              </w:rPr>
              <w:t xml:space="preserve"> în stare de urgență</w:t>
            </w:r>
            <w:r w:rsidR="009B7C6D">
              <w:rPr>
                <w:b/>
                <w:i/>
                <w:sz w:val="22"/>
                <w:szCs w:val="22"/>
                <w:lang w:val="ro-RO"/>
              </w:rPr>
              <w:t>*</w:t>
            </w:r>
            <w:r w:rsidR="008271DC">
              <w:rPr>
                <w:b/>
                <w:i/>
                <w:sz w:val="22"/>
                <w:szCs w:val="22"/>
                <w:lang w:val="ro-RO"/>
              </w:rPr>
              <w:t>*</w:t>
            </w:r>
          </w:p>
          <w:p w14:paraId="5C4E0CF4" w14:textId="77777777" w:rsidR="001E446B" w:rsidRPr="00684072" w:rsidRDefault="001E446B" w:rsidP="001E446B">
            <w:pPr>
              <w:jc w:val="center"/>
              <w:rPr>
                <w:lang w:val="ro-RO"/>
              </w:rPr>
            </w:pPr>
            <w:r>
              <w:rPr>
                <w:b/>
                <w:i/>
                <w:sz w:val="22"/>
                <w:szCs w:val="22"/>
                <w:lang w:val="ro-RO"/>
              </w:rPr>
              <w:t>(lei)</w:t>
            </w:r>
          </w:p>
        </w:tc>
      </w:tr>
      <w:tr w:rsidR="00D02022" w14:paraId="245614DA" w14:textId="77777777" w:rsidTr="00D16063">
        <w:tc>
          <w:tcPr>
            <w:tcW w:w="675" w:type="dxa"/>
          </w:tcPr>
          <w:p w14:paraId="5D8D92E1" w14:textId="77777777" w:rsidR="00D02022" w:rsidRDefault="00D02022" w:rsidP="00D16063">
            <w:pPr>
              <w:jc w:val="center"/>
              <w:rPr>
                <w:lang w:val="ro-RO"/>
              </w:rPr>
            </w:pPr>
            <w:r>
              <w:rPr>
                <w:lang w:val="ro-RO"/>
              </w:rPr>
              <w:lastRenderedPageBreak/>
              <w:t>1.</w:t>
            </w:r>
          </w:p>
        </w:tc>
        <w:tc>
          <w:tcPr>
            <w:tcW w:w="3729" w:type="dxa"/>
          </w:tcPr>
          <w:p w14:paraId="1B48B847" w14:textId="77777777" w:rsidR="00D02022" w:rsidRDefault="00D02022" w:rsidP="00D16063">
            <w:pPr>
              <w:rPr>
                <w:lang w:val="ro-RO"/>
              </w:rPr>
            </w:pPr>
            <w:r>
              <w:rPr>
                <w:lang w:val="ro-RO"/>
              </w:rPr>
              <w:t>Extras din proces-verbal ale şedinţelor executivului raional şi al primăriei orăşeneşti şi săteşti</w:t>
            </w:r>
          </w:p>
        </w:tc>
        <w:tc>
          <w:tcPr>
            <w:tcW w:w="1276" w:type="dxa"/>
            <w:vAlign w:val="center"/>
          </w:tcPr>
          <w:p w14:paraId="4FD23CE8" w14:textId="77777777" w:rsidR="00D02022" w:rsidRPr="00684072" w:rsidRDefault="00D02022" w:rsidP="00D16063">
            <w:pPr>
              <w:jc w:val="center"/>
              <w:rPr>
                <w:lang w:val="ro-RO"/>
              </w:rPr>
            </w:pPr>
            <w:r w:rsidRPr="00684072">
              <w:rPr>
                <w:lang w:val="ro-RO"/>
              </w:rPr>
              <w:t>1</w:t>
            </w:r>
          </w:p>
        </w:tc>
        <w:tc>
          <w:tcPr>
            <w:tcW w:w="1299" w:type="dxa"/>
            <w:vAlign w:val="center"/>
          </w:tcPr>
          <w:p w14:paraId="4F776433" w14:textId="77777777" w:rsidR="00D02022" w:rsidRPr="00684072" w:rsidRDefault="00D02022" w:rsidP="00D16063">
            <w:pPr>
              <w:jc w:val="center"/>
              <w:rPr>
                <w:lang w:val="ro-RO"/>
              </w:rPr>
            </w:pPr>
            <w:r w:rsidRPr="00684072">
              <w:rPr>
                <w:lang w:val="ro-RO"/>
              </w:rPr>
              <w:t>42</w:t>
            </w:r>
            <w:r>
              <w:rPr>
                <w:lang w:val="ro-RO"/>
              </w:rPr>
              <w:t>,</w:t>
            </w:r>
            <w:r w:rsidRPr="00684072">
              <w:rPr>
                <w:lang w:val="ro-RO"/>
              </w:rPr>
              <w:t>80</w:t>
            </w:r>
          </w:p>
        </w:tc>
        <w:tc>
          <w:tcPr>
            <w:tcW w:w="2977" w:type="dxa"/>
            <w:vAlign w:val="center"/>
          </w:tcPr>
          <w:p w14:paraId="324BE327" w14:textId="77777777" w:rsidR="00D02022" w:rsidRPr="00684072" w:rsidRDefault="00D02022" w:rsidP="00D16063">
            <w:pPr>
              <w:jc w:val="center"/>
              <w:rPr>
                <w:lang w:val="ro-RO"/>
              </w:rPr>
            </w:pPr>
            <w:r w:rsidRPr="00684072">
              <w:rPr>
                <w:lang w:val="ro-RO"/>
              </w:rPr>
              <w:t>45</w:t>
            </w:r>
            <w:r>
              <w:rPr>
                <w:lang w:val="ro-RO"/>
              </w:rPr>
              <w:t>,</w:t>
            </w:r>
            <w:r w:rsidRPr="00684072">
              <w:rPr>
                <w:lang w:val="ro-RO"/>
              </w:rPr>
              <w:t>00</w:t>
            </w:r>
          </w:p>
        </w:tc>
      </w:tr>
      <w:tr w:rsidR="00D02022" w14:paraId="4ACABFE4" w14:textId="77777777" w:rsidTr="00D16063">
        <w:tc>
          <w:tcPr>
            <w:tcW w:w="675" w:type="dxa"/>
          </w:tcPr>
          <w:p w14:paraId="156AC631" w14:textId="77777777" w:rsidR="00D02022" w:rsidRDefault="00D02022" w:rsidP="00D16063">
            <w:pPr>
              <w:jc w:val="center"/>
              <w:rPr>
                <w:lang w:val="ro-RO"/>
              </w:rPr>
            </w:pPr>
            <w:r>
              <w:rPr>
                <w:lang w:val="ro-RO"/>
              </w:rPr>
              <w:t>2.</w:t>
            </w:r>
          </w:p>
        </w:tc>
        <w:tc>
          <w:tcPr>
            <w:tcW w:w="3729" w:type="dxa"/>
          </w:tcPr>
          <w:p w14:paraId="3C41F4DB" w14:textId="77777777" w:rsidR="00D02022" w:rsidRDefault="00D02022" w:rsidP="00D16063">
            <w:pPr>
              <w:rPr>
                <w:lang w:val="ro-RO"/>
              </w:rPr>
            </w:pPr>
            <w:r>
              <w:rPr>
                <w:lang w:val="ro-RO"/>
              </w:rPr>
              <w:t>Extras din proces-verbal al şedinţei cîrmuirii colhozului, sovhozului.</w:t>
            </w:r>
          </w:p>
        </w:tc>
        <w:tc>
          <w:tcPr>
            <w:tcW w:w="1276" w:type="dxa"/>
            <w:vAlign w:val="center"/>
          </w:tcPr>
          <w:p w14:paraId="495B5218" w14:textId="77777777" w:rsidR="00D02022" w:rsidRPr="00684072" w:rsidRDefault="00D02022" w:rsidP="00D16063">
            <w:pPr>
              <w:jc w:val="center"/>
              <w:rPr>
                <w:lang w:val="ro-RO"/>
              </w:rPr>
            </w:pPr>
            <w:r w:rsidRPr="00684072">
              <w:rPr>
                <w:lang w:val="ro-RO"/>
              </w:rPr>
              <w:t>1</w:t>
            </w:r>
          </w:p>
        </w:tc>
        <w:tc>
          <w:tcPr>
            <w:tcW w:w="1299" w:type="dxa"/>
            <w:vAlign w:val="center"/>
          </w:tcPr>
          <w:p w14:paraId="4F694912" w14:textId="77777777" w:rsidR="00D02022" w:rsidRPr="00684072" w:rsidRDefault="00D02022" w:rsidP="00D16063">
            <w:pPr>
              <w:jc w:val="center"/>
              <w:rPr>
                <w:lang w:val="ro-RO"/>
              </w:rPr>
            </w:pPr>
            <w:r>
              <w:rPr>
                <w:lang w:val="ro-RO"/>
              </w:rPr>
              <w:t>42,</w:t>
            </w:r>
            <w:r w:rsidRPr="00684072">
              <w:rPr>
                <w:lang w:val="ro-RO"/>
              </w:rPr>
              <w:t>80</w:t>
            </w:r>
          </w:p>
        </w:tc>
        <w:tc>
          <w:tcPr>
            <w:tcW w:w="2977" w:type="dxa"/>
            <w:vAlign w:val="center"/>
          </w:tcPr>
          <w:p w14:paraId="15251607" w14:textId="77777777" w:rsidR="00D02022" w:rsidRDefault="00D02022" w:rsidP="00D16063">
            <w:pPr>
              <w:jc w:val="center"/>
            </w:pPr>
            <w:r w:rsidRPr="00487748">
              <w:rPr>
                <w:lang w:val="ro-RO"/>
              </w:rPr>
              <w:t>45,00</w:t>
            </w:r>
          </w:p>
        </w:tc>
      </w:tr>
      <w:tr w:rsidR="00D02022" w14:paraId="6DA36A98" w14:textId="77777777" w:rsidTr="00D16063">
        <w:tc>
          <w:tcPr>
            <w:tcW w:w="675" w:type="dxa"/>
          </w:tcPr>
          <w:p w14:paraId="5F307441" w14:textId="77777777" w:rsidR="00D02022" w:rsidRDefault="00D02022" w:rsidP="00D16063">
            <w:pPr>
              <w:jc w:val="center"/>
              <w:rPr>
                <w:lang w:val="ro-RO"/>
              </w:rPr>
            </w:pPr>
            <w:r>
              <w:rPr>
                <w:lang w:val="ro-RO"/>
              </w:rPr>
              <w:t>3.</w:t>
            </w:r>
          </w:p>
        </w:tc>
        <w:tc>
          <w:tcPr>
            <w:tcW w:w="3729" w:type="dxa"/>
          </w:tcPr>
          <w:p w14:paraId="60E8C711" w14:textId="77777777" w:rsidR="00D02022" w:rsidRDefault="00D02022" w:rsidP="00D16063">
            <w:pPr>
              <w:rPr>
                <w:lang w:val="ro-RO"/>
              </w:rPr>
            </w:pPr>
            <w:r>
              <w:rPr>
                <w:lang w:val="ro-RO"/>
              </w:rPr>
              <w:t>Extras din cărţile de gospodărie.</w:t>
            </w:r>
          </w:p>
        </w:tc>
        <w:tc>
          <w:tcPr>
            <w:tcW w:w="1276" w:type="dxa"/>
            <w:vAlign w:val="center"/>
          </w:tcPr>
          <w:p w14:paraId="5D29AEC4" w14:textId="77777777" w:rsidR="00D02022" w:rsidRPr="00684072" w:rsidRDefault="00D02022" w:rsidP="00D16063">
            <w:pPr>
              <w:jc w:val="center"/>
              <w:rPr>
                <w:lang w:val="ro-RO"/>
              </w:rPr>
            </w:pPr>
            <w:r w:rsidRPr="00684072">
              <w:rPr>
                <w:lang w:val="ro-RO"/>
              </w:rPr>
              <w:t>1</w:t>
            </w:r>
          </w:p>
        </w:tc>
        <w:tc>
          <w:tcPr>
            <w:tcW w:w="1299" w:type="dxa"/>
            <w:vAlign w:val="center"/>
          </w:tcPr>
          <w:p w14:paraId="23227C02" w14:textId="77777777" w:rsidR="00D02022" w:rsidRPr="00684072" w:rsidRDefault="00D02022" w:rsidP="00D16063">
            <w:pPr>
              <w:jc w:val="center"/>
              <w:rPr>
                <w:lang w:val="ro-RO"/>
              </w:rPr>
            </w:pPr>
            <w:r>
              <w:rPr>
                <w:lang w:val="ro-RO"/>
              </w:rPr>
              <w:t>42,</w:t>
            </w:r>
            <w:r w:rsidRPr="00684072">
              <w:rPr>
                <w:lang w:val="ro-RO"/>
              </w:rPr>
              <w:t>80</w:t>
            </w:r>
          </w:p>
        </w:tc>
        <w:tc>
          <w:tcPr>
            <w:tcW w:w="2977" w:type="dxa"/>
            <w:vAlign w:val="center"/>
          </w:tcPr>
          <w:p w14:paraId="7CFC144B" w14:textId="77777777" w:rsidR="00D02022" w:rsidRDefault="00D02022" w:rsidP="00D16063">
            <w:pPr>
              <w:jc w:val="center"/>
            </w:pPr>
            <w:r w:rsidRPr="00487748">
              <w:rPr>
                <w:lang w:val="ro-RO"/>
              </w:rPr>
              <w:t>45,00</w:t>
            </w:r>
          </w:p>
        </w:tc>
      </w:tr>
      <w:tr w:rsidR="00D02022" w14:paraId="126B8A8D" w14:textId="77777777" w:rsidTr="00D16063">
        <w:tc>
          <w:tcPr>
            <w:tcW w:w="675" w:type="dxa"/>
          </w:tcPr>
          <w:p w14:paraId="313D320B" w14:textId="77777777" w:rsidR="00D02022" w:rsidRDefault="00D02022" w:rsidP="00D16063">
            <w:pPr>
              <w:jc w:val="center"/>
              <w:rPr>
                <w:lang w:val="ro-RO"/>
              </w:rPr>
            </w:pPr>
            <w:r>
              <w:rPr>
                <w:lang w:val="ro-RO"/>
              </w:rPr>
              <w:t>4.</w:t>
            </w:r>
          </w:p>
        </w:tc>
        <w:tc>
          <w:tcPr>
            <w:tcW w:w="3729" w:type="dxa"/>
          </w:tcPr>
          <w:p w14:paraId="13B5AE55" w14:textId="77777777" w:rsidR="00D02022" w:rsidRDefault="00D02022" w:rsidP="00D16063">
            <w:pPr>
              <w:rPr>
                <w:lang w:val="ro-RO"/>
              </w:rPr>
            </w:pPr>
            <w:r>
              <w:rPr>
                <w:lang w:val="ro-RO"/>
              </w:rPr>
              <w:t>Certificat privinnd vînzarea-cumpărarea bunurilor imobiliare.</w:t>
            </w:r>
          </w:p>
        </w:tc>
        <w:tc>
          <w:tcPr>
            <w:tcW w:w="1276" w:type="dxa"/>
            <w:vAlign w:val="center"/>
          </w:tcPr>
          <w:p w14:paraId="3BEDC0A8" w14:textId="77777777" w:rsidR="00D02022" w:rsidRPr="00684072" w:rsidRDefault="00D02022" w:rsidP="00D16063">
            <w:pPr>
              <w:jc w:val="center"/>
              <w:rPr>
                <w:lang w:val="ro-RO"/>
              </w:rPr>
            </w:pPr>
            <w:r w:rsidRPr="00684072">
              <w:rPr>
                <w:lang w:val="ro-RO"/>
              </w:rPr>
              <w:t>1</w:t>
            </w:r>
          </w:p>
        </w:tc>
        <w:tc>
          <w:tcPr>
            <w:tcW w:w="1299" w:type="dxa"/>
            <w:vAlign w:val="center"/>
          </w:tcPr>
          <w:p w14:paraId="2B04B557" w14:textId="77777777" w:rsidR="00D02022" w:rsidRPr="00684072" w:rsidRDefault="00D02022" w:rsidP="00D16063">
            <w:pPr>
              <w:jc w:val="center"/>
              <w:rPr>
                <w:lang w:val="ro-RO"/>
              </w:rPr>
            </w:pPr>
            <w:r>
              <w:rPr>
                <w:lang w:val="ro-RO"/>
              </w:rPr>
              <w:t>42,</w:t>
            </w:r>
            <w:r w:rsidRPr="00684072">
              <w:rPr>
                <w:lang w:val="ro-RO"/>
              </w:rPr>
              <w:t>80</w:t>
            </w:r>
          </w:p>
        </w:tc>
        <w:tc>
          <w:tcPr>
            <w:tcW w:w="2977" w:type="dxa"/>
            <w:vAlign w:val="center"/>
          </w:tcPr>
          <w:p w14:paraId="6EAD88F1" w14:textId="77777777" w:rsidR="00D02022" w:rsidRDefault="00D02022" w:rsidP="00D16063">
            <w:pPr>
              <w:jc w:val="center"/>
            </w:pPr>
            <w:r w:rsidRPr="00487748">
              <w:rPr>
                <w:lang w:val="ro-RO"/>
              </w:rPr>
              <w:t>45,00</w:t>
            </w:r>
          </w:p>
        </w:tc>
      </w:tr>
      <w:tr w:rsidR="00D02022" w14:paraId="2BDB34E3" w14:textId="77777777" w:rsidTr="00D16063">
        <w:tc>
          <w:tcPr>
            <w:tcW w:w="675" w:type="dxa"/>
          </w:tcPr>
          <w:p w14:paraId="42AF0695" w14:textId="77777777" w:rsidR="00D02022" w:rsidRDefault="00D02022" w:rsidP="00D16063">
            <w:pPr>
              <w:jc w:val="center"/>
              <w:rPr>
                <w:lang w:val="ro-RO"/>
              </w:rPr>
            </w:pPr>
            <w:r>
              <w:rPr>
                <w:lang w:val="ro-RO"/>
              </w:rPr>
              <w:t>5.</w:t>
            </w:r>
          </w:p>
        </w:tc>
        <w:tc>
          <w:tcPr>
            <w:tcW w:w="3729" w:type="dxa"/>
          </w:tcPr>
          <w:p w14:paraId="4F9C6748" w14:textId="77777777" w:rsidR="00D02022" w:rsidRDefault="00D02022" w:rsidP="00D16063">
            <w:pPr>
              <w:rPr>
                <w:lang w:val="ro-RO"/>
              </w:rPr>
            </w:pPr>
            <w:r>
              <w:rPr>
                <w:lang w:val="ro-RO"/>
              </w:rPr>
              <w:t>Copia contractului de construcţii de locuinţe.</w:t>
            </w:r>
          </w:p>
        </w:tc>
        <w:tc>
          <w:tcPr>
            <w:tcW w:w="1276" w:type="dxa"/>
            <w:vAlign w:val="center"/>
          </w:tcPr>
          <w:p w14:paraId="3E33173D" w14:textId="77777777" w:rsidR="00D02022" w:rsidRPr="00684072" w:rsidRDefault="00D02022" w:rsidP="00D16063">
            <w:pPr>
              <w:jc w:val="center"/>
              <w:rPr>
                <w:lang w:val="ro-RO"/>
              </w:rPr>
            </w:pPr>
            <w:r w:rsidRPr="00684072">
              <w:rPr>
                <w:lang w:val="ro-RO"/>
              </w:rPr>
              <w:t>1</w:t>
            </w:r>
          </w:p>
        </w:tc>
        <w:tc>
          <w:tcPr>
            <w:tcW w:w="1299" w:type="dxa"/>
            <w:vAlign w:val="center"/>
          </w:tcPr>
          <w:p w14:paraId="490F5015" w14:textId="77777777" w:rsidR="00D02022" w:rsidRPr="00684072" w:rsidRDefault="00D02022" w:rsidP="00D16063">
            <w:pPr>
              <w:jc w:val="center"/>
              <w:rPr>
                <w:lang w:val="ro-RO"/>
              </w:rPr>
            </w:pPr>
            <w:r>
              <w:rPr>
                <w:lang w:val="ro-RO"/>
              </w:rPr>
              <w:t>42,</w:t>
            </w:r>
            <w:r w:rsidRPr="00684072">
              <w:rPr>
                <w:lang w:val="ro-RO"/>
              </w:rPr>
              <w:t>80</w:t>
            </w:r>
          </w:p>
        </w:tc>
        <w:tc>
          <w:tcPr>
            <w:tcW w:w="2977" w:type="dxa"/>
            <w:vAlign w:val="center"/>
          </w:tcPr>
          <w:p w14:paraId="6B80160F" w14:textId="77777777" w:rsidR="00D02022" w:rsidRDefault="00D02022" w:rsidP="00D16063">
            <w:pPr>
              <w:jc w:val="center"/>
            </w:pPr>
            <w:r w:rsidRPr="00487748">
              <w:rPr>
                <w:lang w:val="ro-RO"/>
              </w:rPr>
              <w:t>45,00</w:t>
            </w:r>
          </w:p>
        </w:tc>
      </w:tr>
      <w:tr w:rsidR="00D02022" w14:paraId="70B0BB0E" w14:textId="77777777" w:rsidTr="00D16063">
        <w:tc>
          <w:tcPr>
            <w:tcW w:w="675" w:type="dxa"/>
          </w:tcPr>
          <w:p w14:paraId="1388B0A0" w14:textId="77777777" w:rsidR="00D02022" w:rsidRDefault="00D02022" w:rsidP="00D16063">
            <w:pPr>
              <w:jc w:val="center"/>
              <w:rPr>
                <w:lang w:val="ro-RO"/>
              </w:rPr>
            </w:pPr>
            <w:r>
              <w:rPr>
                <w:lang w:val="ro-RO"/>
              </w:rPr>
              <w:t>6.</w:t>
            </w:r>
          </w:p>
        </w:tc>
        <w:tc>
          <w:tcPr>
            <w:tcW w:w="3729" w:type="dxa"/>
          </w:tcPr>
          <w:p w14:paraId="7DEC9A86" w14:textId="77777777" w:rsidR="00D02022" w:rsidRDefault="00D02022" w:rsidP="00D16063">
            <w:pPr>
              <w:rPr>
                <w:lang w:val="ro-RO"/>
              </w:rPr>
            </w:pPr>
            <w:r>
              <w:rPr>
                <w:lang w:val="ro-RO"/>
              </w:rPr>
              <w:t>Copia contractului de donare.</w:t>
            </w:r>
          </w:p>
        </w:tc>
        <w:tc>
          <w:tcPr>
            <w:tcW w:w="1276" w:type="dxa"/>
            <w:vAlign w:val="center"/>
          </w:tcPr>
          <w:p w14:paraId="78F113EB" w14:textId="77777777" w:rsidR="00D02022" w:rsidRPr="00684072" w:rsidRDefault="00D02022" w:rsidP="00D16063">
            <w:pPr>
              <w:jc w:val="center"/>
              <w:rPr>
                <w:lang w:val="ro-RO"/>
              </w:rPr>
            </w:pPr>
            <w:r w:rsidRPr="00684072">
              <w:rPr>
                <w:lang w:val="ro-RO"/>
              </w:rPr>
              <w:t>1</w:t>
            </w:r>
          </w:p>
        </w:tc>
        <w:tc>
          <w:tcPr>
            <w:tcW w:w="1299" w:type="dxa"/>
            <w:vAlign w:val="center"/>
          </w:tcPr>
          <w:p w14:paraId="53960758" w14:textId="77777777" w:rsidR="00D02022" w:rsidRPr="00684072" w:rsidRDefault="00D02022" w:rsidP="00D16063">
            <w:pPr>
              <w:jc w:val="center"/>
              <w:rPr>
                <w:lang w:val="ro-RO"/>
              </w:rPr>
            </w:pPr>
            <w:r>
              <w:rPr>
                <w:lang w:val="ro-RO"/>
              </w:rPr>
              <w:t>42,</w:t>
            </w:r>
            <w:r w:rsidRPr="00684072">
              <w:rPr>
                <w:lang w:val="ro-RO"/>
              </w:rPr>
              <w:t>80</w:t>
            </w:r>
          </w:p>
        </w:tc>
        <w:tc>
          <w:tcPr>
            <w:tcW w:w="2977" w:type="dxa"/>
            <w:vAlign w:val="center"/>
          </w:tcPr>
          <w:p w14:paraId="3DA4A73E" w14:textId="77777777" w:rsidR="00D02022" w:rsidRDefault="00D02022" w:rsidP="00D16063">
            <w:pPr>
              <w:jc w:val="center"/>
            </w:pPr>
            <w:r w:rsidRPr="00487748">
              <w:rPr>
                <w:lang w:val="ro-RO"/>
              </w:rPr>
              <w:t>45,00</w:t>
            </w:r>
          </w:p>
        </w:tc>
      </w:tr>
      <w:tr w:rsidR="00D02022" w14:paraId="689025B5" w14:textId="77777777" w:rsidTr="00D16063">
        <w:tc>
          <w:tcPr>
            <w:tcW w:w="675" w:type="dxa"/>
          </w:tcPr>
          <w:p w14:paraId="4704F781" w14:textId="77777777" w:rsidR="00D02022" w:rsidRDefault="00D02022" w:rsidP="00D16063">
            <w:pPr>
              <w:jc w:val="center"/>
              <w:rPr>
                <w:lang w:val="ro-RO"/>
              </w:rPr>
            </w:pPr>
            <w:r>
              <w:rPr>
                <w:lang w:val="ro-RO"/>
              </w:rPr>
              <w:t>7.</w:t>
            </w:r>
          </w:p>
        </w:tc>
        <w:tc>
          <w:tcPr>
            <w:tcW w:w="3729" w:type="dxa"/>
          </w:tcPr>
          <w:p w14:paraId="2497ED9A" w14:textId="77777777" w:rsidR="00D02022" w:rsidRDefault="00D02022" w:rsidP="00D16063">
            <w:pPr>
              <w:rPr>
                <w:lang w:val="ro-RO"/>
              </w:rPr>
            </w:pPr>
            <w:r>
              <w:rPr>
                <w:lang w:val="ro-RO"/>
              </w:rPr>
              <w:t>Certificat cu privire la dreptul de moştenire.</w:t>
            </w:r>
          </w:p>
        </w:tc>
        <w:tc>
          <w:tcPr>
            <w:tcW w:w="1276" w:type="dxa"/>
            <w:vAlign w:val="center"/>
          </w:tcPr>
          <w:p w14:paraId="7382E956" w14:textId="77777777" w:rsidR="00D02022" w:rsidRPr="00684072" w:rsidRDefault="00D02022" w:rsidP="00D16063">
            <w:pPr>
              <w:jc w:val="center"/>
              <w:rPr>
                <w:lang w:val="ro-RO"/>
              </w:rPr>
            </w:pPr>
            <w:r w:rsidRPr="00684072">
              <w:rPr>
                <w:lang w:val="ro-RO"/>
              </w:rPr>
              <w:t>1</w:t>
            </w:r>
          </w:p>
        </w:tc>
        <w:tc>
          <w:tcPr>
            <w:tcW w:w="1299" w:type="dxa"/>
            <w:vAlign w:val="center"/>
          </w:tcPr>
          <w:p w14:paraId="003E7185" w14:textId="77777777" w:rsidR="00D02022" w:rsidRPr="00684072" w:rsidRDefault="00D02022" w:rsidP="00D16063">
            <w:pPr>
              <w:jc w:val="center"/>
              <w:rPr>
                <w:lang w:val="ro-RO"/>
              </w:rPr>
            </w:pPr>
            <w:r>
              <w:rPr>
                <w:lang w:val="ro-RO"/>
              </w:rPr>
              <w:t>42,</w:t>
            </w:r>
            <w:r w:rsidRPr="00684072">
              <w:rPr>
                <w:lang w:val="ro-RO"/>
              </w:rPr>
              <w:t>80</w:t>
            </w:r>
          </w:p>
        </w:tc>
        <w:tc>
          <w:tcPr>
            <w:tcW w:w="2977" w:type="dxa"/>
            <w:vAlign w:val="center"/>
          </w:tcPr>
          <w:p w14:paraId="7695B6BB" w14:textId="77777777" w:rsidR="00D02022" w:rsidRDefault="00D02022" w:rsidP="00D16063">
            <w:pPr>
              <w:jc w:val="center"/>
            </w:pPr>
            <w:r w:rsidRPr="00487748">
              <w:rPr>
                <w:lang w:val="ro-RO"/>
              </w:rPr>
              <w:t>45,00</w:t>
            </w:r>
          </w:p>
        </w:tc>
      </w:tr>
      <w:tr w:rsidR="00D02022" w14:paraId="1570915A" w14:textId="77777777" w:rsidTr="00D16063">
        <w:tc>
          <w:tcPr>
            <w:tcW w:w="675" w:type="dxa"/>
          </w:tcPr>
          <w:p w14:paraId="7D03900E" w14:textId="77777777" w:rsidR="00D02022" w:rsidRDefault="00D02022" w:rsidP="00D16063">
            <w:pPr>
              <w:jc w:val="center"/>
              <w:rPr>
                <w:lang w:val="ro-RO"/>
              </w:rPr>
            </w:pPr>
            <w:r>
              <w:rPr>
                <w:lang w:val="ro-RO"/>
              </w:rPr>
              <w:t>8.</w:t>
            </w:r>
          </w:p>
        </w:tc>
        <w:tc>
          <w:tcPr>
            <w:tcW w:w="3729" w:type="dxa"/>
          </w:tcPr>
          <w:p w14:paraId="0CBA5A3B" w14:textId="77777777" w:rsidR="00D02022" w:rsidRDefault="00D02022" w:rsidP="00D16063">
            <w:pPr>
              <w:rPr>
                <w:lang w:val="ro-RO"/>
              </w:rPr>
            </w:pPr>
            <w:r>
              <w:rPr>
                <w:lang w:val="ro-RO"/>
              </w:rPr>
              <w:t>Copia  testamentului</w:t>
            </w:r>
          </w:p>
        </w:tc>
        <w:tc>
          <w:tcPr>
            <w:tcW w:w="1276" w:type="dxa"/>
            <w:vAlign w:val="center"/>
          </w:tcPr>
          <w:p w14:paraId="642447B2" w14:textId="77777777" w:rsidR="00D02022" w:rsidRPr="00684072" w:rsidRDefault="00D02022" w:rsidP="00D16063">
            <w:pPr>
              <w:jc w:val="center"/>
              <w:rPr>
                <w:lang w:val="ro-RO"/>
              </w:rPr>
            </w:pPr>
            <w:r w:rsidRPr="00684072">
              <w:rPr>
                <w:lang w:val="ro-RO"/>
              </w:rPr>
              <w:t>1</w:t>
            </w:r>
          </w:p>
        </w:tc>
        <w:tc>
          <w:tcPr>
            <w:tcW w:w="1299" w:type="dxa"/>
            <w:vAlign w:val="center"/>
          </w:tcPr>
          <w:p w14:paraId="5EDF75B1" w14:textId="77777777" w:rsidR="00D02022" w:rsidRPr="00684072" w:rsidRDefault="00D02022" w:rsidP="00D16063">
            <w:pPr>
              <w:jc w:val="center"/>
              <w:rPr>
                <w:lang w:val="ro-RO"/>
              </w:rPr>
            </w:pPr>
            <w:r>
              <w:rPr>
                <w:lang w:val="ro-RO"/>
              </w:rPr>
              <w:t>42,</w:t>
            </w:r>
            <w:r w:rsidRPr="00684072">
              <w:rPr>
                <w:lang w:val="ro-RO"/>
              </w:rPr>
              <w:t>00</w:t>
            </w:r>
          </w:p>
        </w:tc>
        <w:tc>
          <w:tcPr>
            <w:tcW w:w="2977" w:type="dxa"/>
            <w:vAlign w:val="center"/>
          </w:tcPr>
          <w:p w14:paraId="3DB2F512" w14:textId="77777777" w:rsidR="00D02022" w:rsidRDefault="00D02022" w:rsidP="00D16063">
            <w:pPr>
              <w:jc w:val="center"/>
            </w:pPr>
            <w:r w:rsidRPr="00487748">
              <w:rPr>
                <w:lang w:val="ro-RO"/>
              </w:rPr>
              <w:t>45,00</w:t>
            </w:r>
          </w:p>
        </w:tc>
      </w:tr>
      <w:tr w:rsidR="00D02022" w14:paraId="5FA9B8AA" w14:textId="77777777" w:rsidTr="00D16063">
        <w:tc>
          <w:tcPr>
            <w:tcW w:w="675" w:type="dxa"/>
          </w:tcPr>
          <w:p w14:paraId="1A84ED0F" w14:textId="77777777" w:rsidR="00D02022" w:rsidRDefault="00D02022" w:rsidP="00D16063">
            <w:pPr>
              <w:jc w:val="center"/>
              <w:rPr>
                <w:lang w:val="ro-RO"/>
              </w:rPr>
            </w:pPr>
            <w:r>
              <w:rPr>
                <w:lang w:val="ro-RO"/>
              </w:rPr>
              <w:t>9.</w:t>
            </w:r>
          </w:p>
        </w:tc>
        <w:tc>
          <w:tcPr>
            <w:tcW w:w="3729" w:type="dxa"/>
          </w:tcPr>
          <w:p w14:paraId="7887173C" w14:textId="77777777" w:rsidR="00D02022" w:rsidRDefault="00D02022" w:rsidP="00D16063">
            <w:pPr>
              <w:rPr>
                <w:lang w:val="ro-RO"/>
              </w:rPr>
            </w:pPr>
            <w:r>
              <w:rPr>
                <w:lang w:val="ro-RO"/>
              </w:rPr>
              <w:t>Copia contractului de construcţii.</w:t>
            </w:r>
          </w:p>
        </w:tc>
        <w:tc>
          <w:tcPr>
            <w:tcW w:w="1276" w:type="dxa"/>
            <w:vAlign w:val="center"/>
          </w:tcPr>
          <w:p w14:paraId="7193613D" w14:textId="77777777" w:rsidR="00D02022" w:rsidRPr="00684072" w:rsidRDefault="00D02022" w:rsidP="00D16063">
            <w:pPr>
              <w:jc w:val="center"/>
              <w:rPr>
                <w:lang w:val="ro-RO"/>
              </w:rPr>
            </w:pPr>
            <w:r w:rsidRPr="00684072">
              <w:rPr>
                <w:lang w:val="ro-RO"/>
              </w:rPr>
              <w:t>1</w:t>
            </w:r>
          </w:p>
        </w:tc>
        <w:tc>
          <w:tcPr>
            <w:tcW w:w="1299" w:type="dxa"/>
            <w:vAlign w:val="center"/>
          </w:tcPr>
          <w:p w14:paraId="3E065885" w14:textId="77777777" w:rsidR="00D02022" w:rsidRPr="00684072" w:rsidRDefault="00D02022" w:rsidP="00D16063">
            <w:pPr>
              <w:jc w:val="center"/>
              <w:rPr>
                <w:lang w:val="ro-RO"/>
              </w:rPr>
            </w:pPr>
            <w:r>
              <w:rPr>
                <w:lang w:val="ro-RO"/>
              </w:rPr>
              <w:t>42,</w:t>
            </w:r>
            <w:r w:rsidRPr="00684072">
              <w:rPr>
                <w:lang w:val="ro-RO"/>
              </w:rPr>
              <w:t>80</w:t>
            </w:r>
          </w:p>
        </w:tc>
        <w:tc>
          <w:tcPr>
            <w:tcW w:w="2977" w:type="dxa"/>
            <w:vAlign w:val="center"/>
          </w:tcPr>
          <w:p w14:paraId="147ECDCC" w14:textId="77777777" w:rsidR="00D02022" w:rsidRDefault="00D02022" w:rsidP="00D16063">
            <w:pPr>
              <w:jc w:val="center"/>
            </w:pPr>
            <w:r w:rsidRPr="00487748">
              <w:rPr>
                <w:lang w:val="ro-RO"/>
              </w:rPr>
              <w:t>45,00</w:t>
            </w:r>
          </w:p>
        </w:tc>
      </w:tr>
      <w:tr w:rsidR="00D02022" w14:paraId="7EC738B0" w14:textId="77777777" w:rsidTr="00D16063">
        <w:tc>
          <w:tcPr>
            <w:tcW w:w="675" w:type="dxa"/>
          </w:tcPr>
          <w:p w14:paraId="0D1E3C62" w14:textId="77777777" w:rsidR="00D02022" w:rsidRDefault="00D02022" w:rsidP="00D16063">
            <w:pPr>
              <w:jc w:val="center"/>
              <w:rPr>
                <w:lang w:val="ro-RO"/>
              </w:rPr>
            </w:pPr>
            <w:r>
              <w:rPr>
                <w:lang w:val="ro-RO"/>
              </w:rPr>
              <w:t>10.</w:t>
            </w:r>
          </w:p>
        </w:tc>
        <w:tc>
          <w:tcPr>
            <w:tcW w:w="3729" w:type="dxa"/>
          </w:tcPr>
          <w:p w14:paraId="5BFF4149" w14:textId="77777777" w:rsidR="00D02022" w:rsidRDefault="00D02022" w:rsidP="00D16063">
            <w:pPr>
              <w:rPr>
                <w:lang w:val="ro-RO"/>
              </w:rPr>
            </w:pPr>
            <w:r>
              <w:rPr>
                <w:lang w:val="ro-RO"/>
              </w:rPr>
              <w:t>Copia hotărîrilor judecătoreşti cu privire la sentinţele judecătoreşti.</w:t>
            </w:r>
          </w:p>
        </w:tc>
        <w:tc>
          <w:tcPr>
            <w:tcW w:w="1276" w:type="dxa"/>
            <w:vAlign w:val="center"/>
          </w:tcPr>
          <w:p w14:paraId="6A786482" w14:textId="77777777" w:rsidR="00D02022" w:rsidRPr="00684072" w:rsidRDefault="00D02022" w:rsidP="00D16063">
            <w:pPr>
              <w:jc w:val="center"/>
              <w:rPr>
                <w:lang w:val="ro-RO"/>
              </w:rPr>
            </w:pPr>
            <w:r w:rsidRPr="00684072">
              <w:rPr>
                <w:lang w:val="ro-RO"/>
              </w:rPr>
              <w:t>1</w:t>
            </w:r>
          </w:p>
        </w:tc>
        <w:tc>
          <w:tcPr>
            <w:tcW w:w="1299" w:type="dxa"/>
            <w:vAlign w:val="center"/>
          </w:tcPr>
          <w:p w14:paraId="27B4CB03" w14:textId="77777777" w:rsidR="00D02022" w:rsidRPr="00684072" w:rsidRDefault="00D02022" w:rsidP="00D16063">
            <w:pPr>
              <w:jc w:val="center"/>
              <w:rPr>
                <w:lang w:val="ro-RO"/>
              </w:rPr>
            </w:pPr>
            <w:r>
              <w:rPr>
                <w:lang w:val="ro-RO"/>
              </w:rPr>
              <w:t>42,</w:t>
            </w:r>
            <w:r w:rsidRPr="00684072">
              <w:rPr>
                <w:lang w:val="ro-RO"/>
              </w:rPr>
              <w:t>80</w:t>
            </w:r>
          </w:p>
        </w:tc>
        <w:tc>
          <w:tcPr>
            <w:tcW w:w="2977" w:type="dxa"/>
            <w:vAlign w:val="center"/>
          </w:tcPr>
          <w:p w14:paraId="5DDCE843" w14:textId="77777777" w:rsidR="00D02022" w:rsidRDefault="00D02022" w:rsidP="00D16063">
            <w:pPr>
              <w:jc w:val="center"/>
            </w:pPr>
            <w:r w:rsidRPr="00487748">
              <w:rPr>
                <w:lang w:val="ro-RO"/>
              </w:rPr>
              <w:t>45,00</w:t>
            </w:r>
          </w:p>
        </w:tc>
      </w:tr>
      <w:tr w:rsidR="00D02022" w14:paraId="4E3BEA0D" w14:textId="77777777" w:rsidTr="00D16063">
        <w:tc>
          <w:tcPr>
            <w:tcW w:w="675" w:type="dxa"/>
          </w:tcPr>
          <w:p w14:paraId="3BD6BCC9" w14:textId="77777777" w:rsidR="00D02022" w:rsidRDefault="00D02022" w:rsidP="00D16063">
            <w:pPr>
              <w:jc w:val="center"/>
              <w:rPr>
                <w:lang w:val="ro-RO"/>
              </w:rPr>
            </w:pPr>
            <w:r>
              <w:rPr>
                <w:lang w:val="ro-RO"/>
              </w:rPr>
              <w:t>11.</w:t>
            </w:r>
          </w:p>
        </w:tc>
        <w:tc>
          <w:tcPr>
            <w:tcW w:w="3729" w:type="dxa"/>
          </w:tcPr>
          <w:p w14:paraId="381546CF" w14:textId="77777777" w:rsidR="00D02022" w:rsidRDefault="00D02022" w:rsidP="00D16063">
            <w:pPr>
              <w:rPr>
                <w:lang w:val="ro-RO"/>
              </w:rPr>
            </w:pPr>
            <w:r>
              <w:rPr>
                <w:lang w:val="ro-RO"/>
              </w:rPr>
              <w:t>Certificat de lichidare a întreprinderii, organizaţiei, instituţiei extrabugetare.</w:t>
            </w:r>
          </w:p>
        </w:tc>
        <w:tc>
          <w:tcPr>
            <w:tcW w:w="1276" w:type="dxa"/>
            <w:vAlign w:val="center"/>
          </w:tcPr>
          <w:p w14:paraId="234A3A3C" w14:textId="77777777" w:rsidR="00D02022" w:rsidRPr="00684072" w:rsidRDefault="00D02022" w:rsidP="00D16063">
            <w:pPr>
              <w:jc w:val="center"/>
              <w:rPr>
                <w:lang w:val="ro-RO"/>
              </w:rPr>
            </w:pPr>
            <w:r w:rsidRPr="00684072">
              <w:rPr>
                <w:lang w:val="ro-RO"/>
              </w:rPr>
              <w:t>1</w:t>
            </w:r>
          </w:p>
        </w:tc>
        <w:tc>
          <w:tcPr>
            <w:tcW w:w="1299" w:type="dxa"/>
            <w:vAlign w:val="center"/>
          </w:tcPr>
          <w:p w14:paraId="71A8CAC3" w14:textId="77777777" w:rsidR="00D02022" w:rsidRPr="00684072" w:rsidRDefault="00D02022" w:rsidP="00D16063">
            <w:pPr>
              <w:jc w:val="center"/>
              <w:rPr>
                <w:lang w:val="ro-RO"/>
              </w:rPr>
            </w:pPr>
            <w:r>
              <w:rPr>
                <w:lang w:val="ro-RO"/>
              </w:rPr>
              <w:t>42,</w:t>
            </w:r>
            <w:r w:rsidRPr="00684072">
              <w:rPr>
                <w:lang w:val="ro-RO"/>
              </w:rPr>
              <w:t>80</w:t>
            </w:r>
          </w:p>
        </w:tc>
        <w:tc>
          <w:tcPr>
            <w:tcW w:w="2977" w:type="dxa"/>
            <w:vAlign w:val="center"/>
          </w:tcPr>
          <w:p w14:paraId="7377992B" w14:textId="77777777" w:rsidR="00D02022" w:rsidRDefault="00D02022" w:rsidP="00D16063">
            <w:pPr>
              <w:jc w:val="center"/>
            </w:pPr>
            <w:r w:rsidRPr="00487748">
              <w:rPr>
                <w:lang w:val="ro-RO"/>
              </w:rPr>
              <w:t>45,00</w:t>
            </w:r>
          </w:p>
        </w:tc>
      </w:tr>
      <w:tr w:rsidR="00D02022" w14:paraId="74B8CAD9" w14:textId="77777777" w:rsidTr="00D16063">
        <w:tc>
          <w:tcPr>
            <w:tcW w:w="675" w:type="dxa"/>
          </w:tcPr>
          <w:p w14:paraId="6B8ED00F" w14:textId="77777777" w:rsidR="00D02022" w:rsidRDefault="00D02022" w:rsidP="00D16063">
            <w:pPr>
              <w:jc w:val="center"/>
              <w:rPr>
                <w:lang w:val="ro-RO"/>
              </w:rPr>
            </w:pPr>
            <w:r>
              <w:rPr>
                <w:lang w:val="ro-RO"/>
              </w:rPr>
              <w:t>12.</w:t>
            </w:r>
          </w:p>
        </w:tc>
        <w:tc>
          <w:tcPr>
            <w:tcW w:w="3729" w:type="dxa"/>
          </w:tcPr>
          <w:p w14:paraId="60D0B965" w14:textId="77777777" w:rsidR="00D02022" w:rsidRDefault="00D02022" w:rsidP="00D16063">
            <w:pPr>
              <w:rPr>
                <w:lang w:val="ro-RO"/>
              </w:rPr>
            </w:pPr>
            <w:r>
              <w:rPr>
                <w:lang w:val="ro-RO"/>
              </w:rPr>
              <w:t>Certificat din Arhivă cu răspuns negativ.</w:t>
            </w:r>
          </w:p>
        </w:tc>
        <w:tc>
          <w:tcPr>
            <w:tcW w:w="1276" w:type="dxa"/>
            <w:vAlign w:val="center"/>
          </w:tcPr>
          <w:p w14:paraId="426551E6" w14:textId="77777777" w:rsidR="00D02022" w:rsidRPr="00684072" w:rsidRDefault="00D02022" w:rsidP="00D16063">
            <w:pPr>
              <w:jc w:val="center"/>
              <w:rPr>
                <w:lang w:val="ro-RO"/>
              </w:rPr>
            </w:pPr>
            <w:r w:rsidRPr="00684072">
              <w:rPr>
                <w:lang w:val="ro-RO"/>
              </w:rPr>
              <w:t>1</w:t>
            </w:r>
          </w:p>
        </w:tc>
        <w:tc>
          <w:tcPr>
            <w:tcW w:w="1299" w:type="dxa"/>
            <w:vAlign w:val="center"/>
          </w:tcPr>
          <w:p w14:paraId="4403C836" w14:textId="77777777" w:rsidR="00D02022" w:rsidRPr="00684072" w:rsidRDefault="00D02022" w:rsidP="00D16063">
            <w:pPr>
              <w:jc w:val="center"/>
              <w:rPr>
                <w:lang w:val="ro-RO"/>
              </w:rPr>
            </w:pPr>
            <w:r>
              <w:rPr>
                <w:lang w:val="ro-RO"/>
              </w:rPr>
              <w:t>25,</w:t>
            </w:r>
            <w:r w:rsidRPr="00684072">
              <w:rPr>
                <w:lang w:val="ro-RO"/>
              </w:rPr>
              <w:t>00</w:t>
            </w:r>
          </w:p>
        </w:tc>
        <w:tc>
          <w:tcPr>
            <w:tcW w:w="2977" w:type="dxa"/>
            <w:vAlign w:val="center"/>
          </w:tcPr>
          <w:p w14:paraId="6024896B" w14:textId="77777777" w:rsidR="00D02022" w:rsidRDefault="00D02022" w:rsidP="00D16063">
            <w:pPr>
              <w:jc w:val="center"/>
            </w:pPr>
            <w:r w:rsidRPr="00487748">
              <w:rPr>
                <w:lang w:val="ro-RO"/>
              </w:rPr>
              <w:t>45,00</w:t>
            </w:r>
          </w:p>
        </w:tc>
      </w:tr>
      <w:tr w:rsidR="00D02022" w14:paraId="4A9E7908" w14:textId="77777777" w:rsidTr="00D16063">
        <w:tc>
          <w:tcPr>
            <w:tcW w:w="675" w:type="dxa"/>
          </w:tcPr>
          <w:p w14:paraId="704AE622" w14:textId="77777777" w:rsidR="00D02022" w:rsidRDefault="00D02022" w:rsidP="00D16063">
            <w:pPr>
              <w:jc w:val="center"/>
              <w:rPr>
                <w:lang w:val="ro-RO"/>
              </w:rPr>
            </w:pPr>
            <w:r>
              <w:rPr>
                <w:lang w:val="ro-RO"/>
              </w:rPr>
              <w:t>13.</w:t>
            </w:r>
          </w:p>
        </w:tc>
        <w:tc>
          <w:tcPr>
            <w:tcW w:w="3729" w:type="dxa"/>
          </w:tcPr>
          <w:p w14:paraId="046B9792" w14:textId="77777777" w:rsidR="00D02022" w:rsidRDefault="00D02022" w:rsidP="00D16063">
            <w:pPr>
              <w:rPr>
                <w:lang w:val="ro-RO"/>
              </w:rPr>
            </w:pPr>
            <w:r>
              <w:rPr>
                <w:lang w:val="ro-RO"/>
              </w:rPr>
              <w:t>Extras din cărţile de ordine pentru personal şi activitatea de bază.</w:t>
            </w:r>
          </w:p>
        </w:tc>
        <w:tc>
          <w:tcPr>
            <w:tcW w:w="1276" w:type="dxa"/>
            <w:vAlign w:val="center"/>
          </w:tcPr>
          <w:p w14:paraId="2EA28133" w14:textId="77777777" w:rsidR="00D02022" w:rsidRPr="00684072" w:rsidRDefault="00D02022" w:rsidP="00D16063">
            <w:pPr>
              <w:jc w:val="center"/>
              <w:rPr>
                <w:lang w:val="ro-RO"/>
              </w:rPr>
            </w:pPr>
            <w:r w:rsidRPr="00684072">
              <w:rPr>
                <w:lang w:val="ro-RO"/>
              </w:rPr>
              <w:t>1</w:t>
            </w:r>
          </w:p>
        </w:tc>
        <w:tc>
          <w:tcPr>
            <w:tcW w:w="1299" w:type="dxa"/>
            <w:vAlign w:val="center"/>
          </w:tcPr>
          <w:p w14:paraId="2B434E1B" w14:textId="77777777" w:rsidR="00D02022" w:rsidRPr="00684072" w:rsidRDefault="00D02022" w:rsidP="00D16063">
            <w:pPr>
              <w:jc w:val="center"/>
              <w:rPr>
                <w:lang w:val="ro-RO"/>
              </w:rPr>
            </w:pPr>
            <w:r>
              <w:rPr>
                <w:lang w:val="ro-RO"/>
              </w:rPr>
              <w:t>42,</w:t>
            </w:r>
            <w:r w:rsidRPr="00684072">
              <w:rPr>
                <w:lang w:val="ro-RO"/>
              </w:rPr>
              <w:t>80</w:t>
            </w:r>
          </w:p>
        </w:tc>
        <w:tc>
          <w:tcPr>
            <w:tcW w:w="2977" w:type="dxa"/>
            <w:vAlign w:val="center"/>
          </w:tcPr>
          <w:p w14:paraId="50182DB6" w14:textId="77777777" w:rsidR="00D02022" w:rsidRDefault="00D02022" w:rsidP="00D16063">
            <w:pPr>
              <w:jc w:val="center"/>
            </w:pPr>
            <w:r w:rsidRPr="00487748">
              <w:rPr>
                <w:lang w:val="ro-RO"/>
              </w:rPr>
              <w:t>45,00</w:t>
            </w:r>
          </w:p>
        </w:tc>
      </w:tr>
      <w:tr w:rsidR="00D02022" w14:paraId="45F1A853" w14:textId="77777777" w:rsidTr="00D16063">
        <w:tc>
          <w:tcPr>
            <w:tcW w:w="675" w:type="dxa"/>
          </w:tcPr>
          <w:p w14:paraId="3C96008C" w14:textId="77777777" w:rsidR="00D02022" w:rsidRDefault="00D02022" w:rsidP="00D16063">
            <w:pPr>
              <w:jc w:val="center"/>
              <w:rPr>
                <w:lang w:val="ro-RO"/>
              </w:rPr>
            </w:pPr>
            <w:r>
              <w:rPr>
                <w:lang w:val="ro-RO"/>
              </w:rPr>
              <w:t>14.</w:t>
            </w:r>
          </w:p>
        </w:tc>
        <w:tc>
          <w:tcPr>
            <w:tcW w:w="3729" w:type="dxa"/>
          </w:tcPr>
          <w:p w14:paraId="619FD020" w14:textId="77777777" w:rsidR="00D02022" w:rsidRDefault="00D02022" w:rsidP="00D16063">
            <w:pPr>
              <w:rPr>
                <w:lang w:val="ro-RO"/>
              </w:rPr>
            </w:pPr>
            <w:r>
              <w:rPr>
                <w:lang w:val="ro-RO"/>
              </w:rPr>
              <w:t>Certificat de confirmare a privatizării.</w:t>
            </w:r>
          </w:p>
        </w:tc>
        <w:tc>
          <w:tcPr>
            <w:tcW w:w="1276" w:type="dxa"/>
            <w:vAlign w:val="center"/>
          </w:tcPr>
          <w:p w14:paraId="4B005096" w14:textId="77777777" w:rsidR="00D02022" w:rsidRPr="00684072" w:rsidRDefault="00D02022" w:rsidP="00D16063">
            <w:pPr>
              <w:jc w:val="center"/>
              <w:rPr>
                <w:lang w:val="ro-RO"/>
              </w:rPr>
            </w:pPr>
            <w:r w:rsidRPr="00684072">
              <w:rPr>
                <w:lang w:val="ro-RO"/>
              </w:rPr>
              <w:t>1</w:t>
            </w:r>
          </w:p>
        </w:tc>
        <w:tc>
          <w:tcPr>
            <w:tcW w:w="1299" w:type="dxa"/>
            <w:vAlign w:val="center"/>
          </w:tcPr>
          <w:p w14:paraId="66207916" w14:textId="77777777" w:rsidR="00D02022" w:rsidRPr="00684072" w:rsidRDefault="00D02022" w:rsidP="00D16063">
            <w:pPr>
              <w:jc w:val="center"/>
              <w:rPr>
                <w:lang w:val="ro-RO"/>
              </w:rPr>
            </w:pPr>
            <w:r>
              <w:rPr>
                <w:lang w:val="ro-RO"/>
              </w:rPr>
              <w:t>42,</w:t>
            </w:r>
            <w:r w:rsidRPr="00684072">
              <w:rPr>
                <w:lang w:val="ro-RO"/>
              </w:rPr>
              <w:t>80</w:t>
            </w:r>
          </w:p>
        </w:tc>
        <w:tc>
          <w:tcPr>
            <w:tcW w:w="2977" w:type="dxa"/>
            <w:vAlign w:val="center"/>
          </w:tcPr>
          <w:p w14:paraId="06D21EBB" w14:textId="77777777" w:rsidR="00D02022" w:rsidRDefault="00D02022" w:rsidP="00D16063">
            <w:pPr>
              <w:jc w:val="center"/>
            </w:pPr>
            <w:r w:rsidRPr="00487748">
              <w:rPr>
                <w:lang w:val="ro-RO"/>
              </w:rPr>
              <w:t>45,00</w:t>
            </w:r>
          </w:p>
        </w:tc>
      </w:tr>
      <w:tr w:rsidR="00D02022" w14:paraId="06233BE3" w14:textId="77777777" w:rsidTr="00D16063">
        <w:tc>
          <w:tcPr>
            <w:tcW w:w="675" w:type="dxa"/>
          </w:tcPr>
          <w:p w14:paraId="62D3616D" w14:textId="77777777" w:rsidR="00D02022" w:rsidRDefault="00D02022" w:rsidP="00D16063">
            <w:pPr>
              <w:jc w:val="center"/>
              <w:rPr>
                <w:lang w:val="ro-RO"/>
              </w:rPr>
            </w:pPr>
            <w:r>
              <w:rPr>
                <w:lang w:val="ro-RO"/>
              </w:rPr>
              <w:t>15.</w:t>
            </w:r>
          </w:p>
        </w:tc>
        <w:tc>
          <w:tcPr>
            <w:tcW w:w="3729" w:type="dxa"/>
          </w:tcPr>
          <w:p w14:paraId="624D744D" w14:textId="77777777" w:rsidR="00D02022" w:rsidRDefault="00D02022" w:rsidP="00D16063">
            <w:pPr>
              <w:jc w:val="both"/>
              <w:rPr>
                <w:lang w:val="ro-RO"/>
              </w:rPr>
            </w:pPr>
            <w:r>
              <w:rPr>
                <w:lang w:val="ro-RO"/>
              </w:rPr>
              <w:t>Ordonarea documentelor în organizaţii, întreprinderi, instituţii.</w:t>
            </w:r>
          </w:p>
        </w:tc>
        <w:tc>
          <w:tcPr>
            <w:tcW w:w="1276" w:type="dxa"/>
            <w:vAlign w:val="center"/>
          </w:tcPr>
          <w:p w14:paraId="5073A8C8" w14:textId="77777777" w:rsidR="00D02022" w:rsidRPr="00684072" w:rsidRDefault="00D02022" w:rsidP="00D16063">
            <w:pPr>
              <w:jc w:val="center"/>
              <w:rPr>
                <w:lang w:val="ro-RO"/>
              </w:rPr>
            </w:pPr>
            <w:r w:rsidRPr="00684072">
              <w:rPr>
                <w:lang w:val="ro-RO"/>
              </w:rPr>
              <w:t>1</w:t>
            </w:r>
          </w:p>
        </w:tc>
        <w:tc>
          <w:tcPr>
            <w:tcW w:w="1299" w:type="dxa"/>
            <w:vAlign w:val="center"/>
          </w:tcPr>
          <w:p w14:paraId="001ECF56" w14:textId="77777777" w:rsidR="00D02022" w:rsidRPr="00684072" w:rsidRDefault="00D02022" w:rsidP="00D16063">
            <w:pPr>
              <w:jc w:val="center"/>
              <w:rPr>
                <w:lang w:val="ro-RO"/>
              </w:rPr>
            </w:pPr>
            <w:r>
              <w:rPr>
                <w:lang w:val="ro-RO"/>
              </w:rPr>
              <w:t>3,</w:t>
            </w:r>
            <w:r w:rsidRPr="00684072">
              <w:rPr>
                <w:lang w:val="ro-RO"/>
              </w:rPr>
              <w:t>60</w:t>
            </w:r>
          </w:p>
        </w:tc>
        <w:tc>
          <w:tcPr>
            <w:tcW w:w="2977" w:type="dxa"/>
            <w:vAlign w:val="center"/>
          </w:tcPr>
          <w:p w14:paraId="3904BF14" w14:textId="77777777" w:rsidR="00D02022" w:rsidRPr="00684072" w:rsidRDefault="00D02022" w:rsidP="00D16063">
            <w:pPr>
              <w:jc w:val="center"/>
              <w:rPr>
                <w:lang w:val="ro-RO"/>
              </w:rPr>
            </w:pPr>
            <w:r w:rsidRPr="00684072">
              <w:rPr>
                <w:lang w:val="ro-RO"/>
              </w:rPr>
              <w:t>-</w:t>
            </w:r>
          </w:p>
        </w:tc>
      </w:tr>
      <w:tr w:rsidR="00D02022" w14:paraId="7F94C474" w14:textId="77777777" w:rsidTr="00D16063">
        <w:tc>
          <w:tcPr>
            <w:tcW w:w="675" w:type="dxa"/>
          </w:tcPr>
          <w:p w14:paraId="10BD1842" w14:textId="77777777" w:rsidR="00D02022" w:rsidRDefault="00D02022" w:rsidP="00D16063">
            <w:pPr>
              <w:jc w:val="center"/>
              <w:rPr>
                <w:lang w:val="ro-RO"/>
              </w:rPr>
            </w:pPr>
            <w:r>
              <w:rPr>
                <w:lang w:val="ro-RO"/>
              </w:rPr>
              <w:t>16.</w:t>
            </w:r>
          </w:p>
        </w:tc>
        <w:tc>
          <w:tcPr>
            <w:tcW w:w="3729" w:type="dxa"/>
          </w:tcPr>
          <w:p w14:paraId="41585692" w14:textId="77777777" w:rsidR="00D02022" w:rsidRDefault="00D02022" w:rsidP="00D16063">
            <w:pPr>
              <w:rPr>
                <w:lang w:val="ro-RO"/>
              </w:rPr>
            </w:pPr>
            <w:r>
              <w:rPr>
                <w:lang w:val="ro-RO"/>
              </w:rPr>
              <w:t>Nimicirea dosarelor la care termenul de păstrare a expirat.</w:t>
            </w:r>
          </w:p>
        </w:tc>
        <w:tc>
          <w:tcPr>
            <w:tcW w:w="1276" w:type="dxa"/>
            <w:vAlign w:val="center"/>
          </w:tcPr>
          <w:p w14:paraId="74FDFA86" w14:textId="77777777" w:rsidR="00D02022" w:rsidRPr="00684072" w:rsidRDefault="00D02022" w:rsidP="00D16063">
            <w:pPr>
              <w:jc w:val="center"/>
              <w:rPr>
                <w:lang w:val="ro-RO"/>
              </w:rPr>
            </w:pPr>
            <w:r w:rsidRPr="00684072">
              <w:rPr>
                <w:lang w:val="ro-RO"/>
              </w:rPr>
              <w:t>1</w:t>
            </w:r>
          </w:p>
        </w:tc>
        <w:tc>
          <w:tcPr>
            <w:tcW w:w="1299" w:type="dxa"/>
            <w:vAlign w:val="center"/>
          </w:tcPr>
          <w:p w14:paraId="4E80DE90" w14:textId="77777777" w:rsidR="00D02022" w:rsidRPr="00684072" w:rsidRDefault="00D02022" w:rsidP="00D16063">
            <w:pPr>
              <w:jc w:val="center"/>
              <w:rPr>
                <w:lang w:val="ro-RO"/>
              </w:rPr>
            </w:pPr>
            <w:r>
              <w:rPr>
                <w:lang w:val="ro-RO"/>
              </w:rPr>
              <w:t>0,</w:t>
            </w:r>
            <w:r w:rsidRPr="00684072">
              <w:rPr>
                <w:lang w:val="ro-RO"/>
              </w:rPr>
              <w:t>56</w:t>
            </w:r>
          </w:p>
        </w:tc>
        <w:tc>
          <w:tcPr>
            <w:tcW w:w="2977" w:type="dxa"/>
            <w:vAlign w:val="center"/>
          </w:tcPr>
          <w:p w14:paraId="40E72C21" w14:textId="77777777" w:rsidR="00D02022" w:rsidRPr="00684072" w:rsidRDefault="00D02022" w:rsidP="00D16063">
            <w:pPr>
              <w:jc w:val="center"/>
              <w:rPr>
                <w:lang w:val="ro-RO"/>
              </w:rPr>
            </w:pPr>
            <w:r w:rsidRPr="00684072">
              <w:rPr>
                <w:lang w:val="ro-RO"/>
              </w:rPr>
              <w:t>-</w:t>
            </w:r>
          </w:p>
        </w:tc>
      </w:tr>
      <w:tr w:rsidR="00D02022" w14:paraId="28D5DC5E" w14:textId="77777777" w:rsidTr="00D16063">
        <w:tc>
          <w:tcPr>
            <w:tcW w:w="675" w:type="dxa"/>
          </w:tcPr>
          <w:p w14:paraId="09418783" w14:textId="77777777" w:rsidR="00D02022" w:rsidRDefault="00D02022" w:rsidP="00D16063">
            <w:pPr>
              <w:jc w:val="center"/>
              <w:rPr>
                <w:lang w:val="ro-RO"/>
              </w:rPr>
            </w:pPr>
            <w:r>
              <w:rPr>
                <w:lang w:val="ro-RO"/>
              </w:rPr>
              <w:t>17.</w:t>
            </w:r>
          </w:p>
        </w:tc>
        <w:tc>
          <w:tcPr>
            <w:tcW w:w="3729" w:type="dxa"/>
          </w:tcPr>
          <w:p w14:paraId="31F85953" w14:textId="77777777" w:rsidR="00D02022" w:rsidRDefault="00D02022" w:rsidP="00D16063">
            <w:pPr>
              <w:rPr>
                <w:lang w:val="ro-RO"/>
              </w:rPr>
            </w:pPr>
            <w:r>
              <w:rPr>
                <w:lang w:val="ro-RO"/>
              </w:rPr>
              <w:t>Îndeplinirea solicitării cu caracter  social care nu dispun de date concrete la temă</w:t>
            </w:r>
          </w:p>
        </w:tc>
        <w:tc>
          <w:tcPr>
            <w:tcW w:w="1276" w:type="dxa"/>
            <w:vAlign w:val="center"/>
          </w:tcPr>
          <w:p w14:paraId="1F87897D" w14:textId="77777777" w:rsidR="00D02022" w:rsidRPr="00684072" w:rsidRDefault="00D02022" w:rsidP="00D16063">
            <w:pPr>
              <w:jc w:val="center"/>
              <w:rPr>
                <w:lang w:val="ro-RO"/>
              </w:rPr>
            </w:pPr>
            <w:r w:rsidRPr="00684072">
              <w:rPr>
                <w:lang w:val="ro-RO"/>
              </w:rPr>
              <w:t>1</w:t>
            </w:r>
          </w:p>
        </w:tc>
        <w:tc>
          <w:tcPr>
            <w:tcW w:w="1299" w:type="dxa"/>
            <w:vAlign w:val="center"/>
          </w:tcPr>
          <w:p w14:paraId="2DB24D10" w14:textId="77777777" w:rsidR="00D02022" w:rsidRPr="00684072" w:rsidRDefault="00D02022" w:rsidP="00D16063">
            <w:pPr>
              <w:jc w:val="center"/>
              <w:rPr>
                <w:lang w:val="ro-RO"/>
              </w:rPr>
            </w:pPr>
            <w:r w:rsidRPr="00684072">
              <w:rPr>
                <w:lang w:val="ro-RO"/>
              </w:rPr>
              <w:t>128</w:t>
            </w:r>
            <w:r>
              <w:rPr>
                <w:lang w:val="ro-RO"/>
              </w:rPr>
              <w:t>,</w:t>
            </w:r>
            <w:r w:rsidRPr="00684072">
              <w:rPr>
                <w:lang w:val="ro-RO"/>
              </w:rPr>
              <w:t>40</w:t>
            </w:r>
          </w:p>
        </w:tc>
        <w:tc>
          <w:tcPr>
            <w:tcW w:w="2977" w:type="dxa"/>
            <w:vAlign w:val="center"/>
          </w:tcPr>
          <w:p w14:paraId="2C4331AF" w14:textId="77777777" w:rsidR="00D02022" w:rsidRPr="00684072" w:rsidRDefault="00D02022" w:rsidP="00D16063">
            <w:pPr>
              <w:jc w:val="center"/>
              <w:rPr>
                <w:lang w:val="ro-RO"/>
              </w:rPr>
            </w:pPr>
            <w:r w:rsidRPr="00684072">
              <w:rPr>
                <w:lang w:val="ro-RO"/>
              </w:rPr>
              <w:t>-</w:t>
            </w:r>
          </w:p>
        </w:tc>
      </w:tr>
      <w:tr w:rsidR="00D02022" w:rsidRPr="000F5AD8" w14:paraId="508DBD4F" w14:textId="77777777" w:rsidTr="00D16063">
        <w:tc>
          <w:tcPr>
            <w:tcW w:w="9956" w:type="dxa"/>
            <w:gridSpan w:val="5"/>
            <w:vAlign w:val="center"/>
          </w:tcPr>
          <w:p w14:paraId="2F73DB2A" w14:textId="77777777" w:rsidR="00D02022" w:rsidRDefault="00D02022" w:rsidP="009B7C6D">
            <w:pPr>
              <w:jc w:val="both"/>
              <w:rPr>
                <w:i/>
                <w:lang w:val="ro-RO"/>
              </w:rPr>
            </w:pPr>
            <w:r w:rsidRPr="0006281A">
              <w:rPr>
                <w:b/>
                <w:i/>
                <w:lang w:val="ro-RO"/>
              </w:rPr>
              <w:t>Notă:</w:t>
            </w:r>
            <w:r w:rsidRPr="0006281A">
              <w:rPr>
                <w:i/>
                <w:lang w:val="ro-RO"/>
              </w:rPr>
              <w:t xml:space="preserve"> în preţul eliberării certificatelor este inclus costul hîrtiei dactilografierii, selectării inventarului, selectării actelor în cauză  etc sunt scutiţi de plată pentri certificate (copii, extrase) de arhivă invalizii grupelor  1,  2  la  prezentarea carnetelor de invaliditate şi organizaţiile  bugetare; copiile hotărîrilor judecătoreşti se eliberează numai la cerinţa instanţei judecătoreşti.</w:t>
            </w:r>
          </w:p>
          <w:p w14:paraId="0AABAC02" w14:textId="77777777" w:rsidR="008271DC" w:rsidRDefault="008271DC" w:rsidP="009B7C6D">
            <w:pPr>
              <w:jc w:val="both"/>
              <w:rPr>
                <w:i/>
                <w:lang w:val="ro-RO"/>
              </w:rPr>
            </w:pPr>
            <w:r>
              <w:rPr>
                <w:i/>
                <w:lang w:val="ro-RO"/>
              </w:rPr>
              <w:t>* Eliberarea certificatelor în termen</w:t>
            </w:r>
            <w:r w:rsidR="00FD1496">
              <w:rPr>
                <w:i/>
                <w:lang w:val="ro-RO"/>
              </w:rPr>
              <w:t xml:space="preserve"> normal se consideră pînă la</w:t>
            </w:r>
            <w:r>
              <w:rPr>
                <w:i/>
                <w:lang w:val="ro-RO"/>
              </w:rPr>
              <w:t xml:space="preserve">  14 zile din momentul solicitării.;</w:t>
            </w:r>
          </w:p>
          <w:p w14:paraId="76F282B8" w14:textId="77777777" w:rsidR="009B7C6D" w:rsidRPr="0006281A" w:rsidRDefault="009B7C6D" w:rsidP="008271DC">
            <w:pPr>
              <w:jc w:val="both"/>
              <w:rPr>
                <w:b/>
                <w:i/>
                <w:lang w:val="ro-RO"/>
              </w:rPr>
            </w:pPr>
            <w:r>
              <w:rPr>
                <w:b/>
                <w:i/>
                <w:lang w:val="ro-RO"/>
              </w:rPr>
              <w:t>*</w:t>
            </w:r>
            <w:r w:rsidR="008271DC">
              <w:rPr>
                <w:b/>
                <w:i/>
                <w:lang w:val="ro-RO"/>
              </w:rPr>
              <w:t>*</w:t>
            </w:r>
            <w:r w:rsidR="008271DC" w:rsidRPr="008271DC">
              <w:rPr>
                <w:i/>
                <w:lang w:val="ro-RO"/>
              </w:rPr>
              <w:t>Eliberarea certificatelor în</w:t>
            </w:r>
            <w:r w:rsidR="008271DC">
              <w:rPr>
                <w:b/>
                <w:i/>
                <w:lang w:val="ro-RO"/>
              </w:rPr>
              <w:t xml:space="preserve"> </w:t>
            </w:r>
            <w:r w:rsidRPr="0006281A">
              <w:rPr>
                <w:i/>
                <w:lang w:val="ro-RO"/>
              </w:rPr>
              <w:t xml:space="preserve"> termen de urgenţă se consideră pînă la 3 (trei)</w:t>
            </w:r>
            <w:r>
              <w:rPr>
                <w:i/>
                <w:lang w:val="ro-RO"/>
              </w:rPr>
              <w:t xml:space="preserve">  zile din momentul solicitării.</w:t>
            </w:r>
          </w:p>
        </w:tc>
      </w:tr>
    </w:tbl>
    <w:tbl>
      <w:tblPr>
        <w:tblStyle w:val="Tabelgril"/>
        <w:tblW w:w="9493" w:type="dxa"/>
        <w:tblLook w:val="04A0" w:firstRow="1" w:lastRow="0" w:firstColumn="1" w:lastColumn="0" w:noHBand="0" w:noVBand="1"/>
      </w:tblPr>
      <w:tblGrid>
        <w:gridCol w:w="704"/>
        <w:gridCol w:w="2410"/>
        <w:gridCol w:w="1276"/>
        <w:gridCol w:w="1275"/>
        <w:gridCol w:w="3828"/>
      </w:tblGrid>
      <w:tr w:rsidR="00D02022" w:rsidRPr="000F5AD8" w14:paraId="7BB43C24" w14:textId="77777777" w:rsidTr="00492757">
        <w:tc>
          <w:tcPr>
            <w:tcW w:w="9493" w:type="dxa"/>
            <w:gridSpan w:val="5"/>
          </w:tcPr>
          <w:p w14:paraId="07C06A22" w14:textId="77777777" w:rsidR="00D02022" w:rsidRPr="00D02022" w:rsidRDefault="00D02022" w:rsidP="00D02022">
            <w:pPr>
              <w:jc w:val="center"/>
              <w:rPr>
                <w:lang w:val="en-US"/>
              </w:rPr>
            </w:pPr>
            <w:r w:rsidRPr="00E13FAD">
              <w:rPr>
                <w:b/>
                <w:lang w:val="ro-RO"/>
              </w:rPr>
              <w:t>Servicii cu plată prestate în domeniul arhitectură şi urbanism</w:t>
            </w:r>
          </w:p>
        </w:tc>
      </w:tr>
      <w:tr w:rsidR="00C94F5B" w:rsidRPr="000F5AD8" w14:paraId="26899DC5" w14:textId="77777777" w:rsidTr="00492757">
        <w:tc>
          <w:tcPr>
            <w:tcW w:w="9493" w:type="dxa"/>
            <w:gridSpan w:val="5"/>
          </w:tcPr>
          <w:p w14:paraId="6A67ADF6" w14:textId="77777777" w:rsidR="00C94F5B" w:rsidRPr="00C94F5B" w:rsidRDefault="00C94F5B" w:rsidP="00D02022">
            <w:pPr>
              <w:jc w:val="center"/>
              <w:rPr>
                <w:b/>
                <w:lang w:val="en-US"/>
              </w:rPr>
            </w:pPr>
          </w:p>
        </w:tc>
      </w:tr>
      <w:tr w:rsidR="00A36907" w:rsidRPr="00D02022" w14:paraId="34EF6C3C" w14:textId="77777777" w:rsidTr="00492757">
        <w:trPr>
          <w:trHeight w:val="299"/>
        </w:trPr>
        <w:tc>
          <w:tcPr>
            <w:tcW w:w="704" w:type="dxa"/>
            <w:vAlign w:val="center"/>
          </w:tcPr>
          <w:p w14:paraId="4C742E35" w14:textId="77777777" w:rsidR="00A36907" w:rsidRPr="00FF66ED" w:rsidRDefault="00A36907" w:rsidP="00D02022">
            <w:pPr>
              <w:rPr>
                <w:b/>
                <w:i/>
                <w:sz w:val="22"/>
                <w:szCs w:val="22"/>
                <w:lang w:val="ro-RO"/>
              </w:rPr>
            </w:pPr>
            <w:r w:rsidRPr="00FF66ED">
              <w:rPr>
                <w:b/>
                <w:i/>
                <w:sz w:val="22"/>
                <w:szCs w:val="22"/>
                <w:lang w:val="ro-RO"/>
              </w:rPr>
              <w:t>Nr.</w:t>
            </w:r>
          </w:p>
        </w:tc>
        <w:tc>
          <w:tcPr>
            <w:tcW w:w="2410" w:type="dxa"/>
            <w:vAlign w:val="center"/>
          </w:tcPr>
          <w:p w14:paraId="201D8E48" w14:textId="77777777" w:rsidR="00A36907" w:rsidRPr="00FF66ED" w:rsidRDefault="00A36907" w:rsidP="00D02022">
            <w:pPr>
              <w:rPr>
                <w:b/>
                <w:i/>
                <w:sz w:val="22"/>
                <w:szCs w:val="22"/>
                <w:lang w:val="ro-RO"/>
              </w:rPr>
            </w:pPr>
            <w:r w:rsidRPr="00FF66ED">
              <w:rPr>
                <w:b/>
                <w:i/>
                <w:sz w:val="22"/>
                <w:szCs w:val="22"/>
                <w:lang w:val="ro-RO"/>
              </w:rPr>
              <w:t>Denumirea serviciilor</w:t>
            </w:r>
          </w:p>
        </w:tc>
        <w:tc>
          <w:tcPr>
            <w:tcW w:w="1276" w:type="dxa"/>
          </w:tcPr>
          <w:p w14:paraId="28E830A2" w14:textId="77777777" w:rsidR="00A36907" w:rsidRPr="00FF66ED" w:rsidRDefault="00A36907" w:rsidP="00D02022">
            <w:pPr>
              <w:jc w:val="center"/>
              <w:rPr>
                <w:b/>
                <w:i/>
                <w:sz w:val="22"/>
                <w:szCs w:val="22"/>
                <w:lang w:val="ro-RO"/>
              </w:rPr>
            </w:pPr>
            <w:r w:rsidRPr="00FF66ED">
              <w:rPr>
                <w:b/>
                <w:i/>
                <w:sz w:val="22"/>
                <w:szCs w:val="22"/>
                <w:lang w:val="ro-RO"/>
              </w:rPr>
              <w:t>Unitatea de măsură</w:t>
            </w:r>
          </w:p>
        </w:tc>
        <w:tc>
          <w:tcPr>
            <w:tcW w:w="1275" w:type="dxa"/>
            <w:vAlign w:val="center"/>
          </w:tcPr>
          <w:p w14:paraId="6E9E6D79" w14:textId="77777777" w:rsidR="00A36907" w:rsidRPr="00FF66ED" w:rsidRDefault="00A36907" w:rsidP="00D02022">
            <w:pPr>
              <w:rPr>
                <w:b/>
                <w:i/>
                <w:sz w:val="22"/>
                <w:szCs w:val="22"/>
                <w:lang w:val="ro-RO"/>
              </w:rPr>
            </w:pPr>
            <w:r w:rsidRPr="00FF66ED">
              <w:rPr>
                <w:b/>
                <w:i/>
                <w:sz w:val="22"/>
                <w:szCs w:val="22"/>
                <w:lang w:val="ro-RO"/>
              </w:rPr>
              <w:t>Tariful</w:t>
            </w:r>
            <w:r w:rsidR="00C8074A">
              <w:rPr>
                <w:b/>
                <w:i/>
                <w:sz w:val="22"/>
                <w:szCs w:val="22"/>
                <w:lang w:val="ro-RO"/>
              </w:rPr>
              <w:t>(lei)</w:t>
            </w:r>
          </w:p>
        </w:tc>
        <w:tc>
          <w:tcPr>
            <w:tcW w:w="3828" w:type="dxa"/>
          </w:tcPr>
          <w:p w14:paraId="4EDAA4C1" w14:textId="77777777" w:rsidR="00A36907" w:rsidRPr="00FF66ED" w:rsidRDefault="00A36907" w:rsidP="00D02022">
            <w:pPr>
              <w:jc w:val="center"/>
              <w:rPr>
                <w:b/>
                <w:i/>
                <w:sz w:val="22"/>
                <w:szCs w:val="22"/>
                <w:lang w:val="ro-RO"/>
              </w:rPr>
            </w:pPr>
            <w:r w:rsidRPr="00FF66ED">
              <w:rPr>
                <w:b/>
                <w:i/>
                <w:sz w:val="22"/>
                <w:szCs w:val="22"/>
                <w:lang w:val="ro-RO"/>
              </w:rPr>
              <w:t>Noțiuni</w:t>
            </w:r>
          </w:p>
        </w:tc>
      </w:tr>
      <w:tr w:rsidR="00A36907" w:rsidRPr="000F5AD8" w14:paraId="2745ABA9" w14:textId="77777777" w:rsidTr="00492757">
        <w:tc>
          <w:tcPr>
            <w:tcW w:w="704" w:type="dxa"/>
            <w:vAlign w:val="center"/>
          </w:tcPr>
          <w:p w14:paraId="601817C1" w14:textId="77777777" w:rsidR="00A36907" w:rsidRDefault="00A36907" w:rsidP="00A36907">
            <w:pPr>
              <w:rPr>
                <w:lang w:val="ro-RO"/>
              </w:rPr>
            </w:pPr>
            <w:r>
              <w:rPr>
                <w:lang w:val="ro-RO"/>
              </w:rPr>
              <w:t>1.</w:t>
            </w:r>
          </w:p>
        </w:tc>
        <w:tc>
          <w:tcPr>
            <w:tcW w:w="2410" w:type="dxa"/>
            <w:vAlign w:val="center"/>
          </w:tcPr>
          <w:p w14:paraId="17543EC7" w14:textId="77777777" w:rsidR="00A36907" w:rsidRPr="005E20A1" w:rsidRDefault="00A36907" w:rsidP="00A36907">
            <w:pPr>
              <w:rPr>
                <w:b/>
                <w:lang w:val="ro-RO"/>
              </w:rPr>
            </w:pPr>
            <w:r w:rsidRPr="005E20A1">
              <w:rPr>
                <w:b/>
                <w:lang w:val="ro-RO"/>
              </w:rPr>
              <w:t>Certificat de urbanism:</w:t>
            </w:r>
          </w:p>
        </w:tc>
        <w:tc>
          <w:tcPr>
            <w:tcW w:w="1276" w:type="dxa"/>
            <w:vAlign w:val="center"/>
          </w:tcPr>
          <w:p w14:paraId="15F90ED8" w14:textId="77777777" w:rsidR="00A36907" w:rsidRPr="001E35BD" w:rsidRDefault="00A36907" w:rsidP="00A36907">
            <w:pPr>
              <w:jc w:val="center"/>
              <w:rPr>
                <w:lang w:val="ro-RO"/>
              </w:rPr>
            </w:pPr>
          </w:p>
        </w:tc>
        <w:tc>
          <w:tcPr>
            <w:tcW w:w="1275" w:type="dxa"/>
            <w:vAlign w:val="center"/>
          </w:tcPr>
          <w:p w14:paraId="0EBB30F0" w14:textId="77777777" w:rsidR="00A36907" w:rsidRPr="001E35BD" w:rsidRDefault="00A36907" w:rsidP="00A36907">
            <w:pPr>
              <w:rPr>
                <w:lang w:val="ro-RO"/>
              </w:rPr>
            </w:pPr>
          </w:p>
        </w:tc>
        <w:tc>
          <w:tcPr>
            <w:tcW w:w="3828" w:type="dxa"/>
            <w:vMerge w:val="restart"/>
          </w:tcPr>
          <w:p w14:paraId="3E513111" w14:textId="77777777" w:rsidR="00A36907" w:rsidRDefault="00A36907" w:rsidP="00A36907">
            <w:pPr>
              <w:jc w:val="center"/>
              <w:rPr>
                <w:i/>
                <w:sz w:val="20"/>
                <w:szCs w:val="20"/>
                <w:lang w:val="ro-RO"/>
              </w:rPr>
            </w:pPr>
            <w:r w:rsidRPr="00825551">
              <w:rPr>
                <w:i/>
                <w:sz w:val="20"/>
                <w:szCs w:val="20"/>
                <w:lang w:val="ro-RO"/>
              </w:rPr>
              <w:t>Autor</w:t>
            </w:r>
            <w:r>
              <w:rPr>
                <w:i/>
                <w:sz w:val="20"/>
                <w:szCs w:val="20"/>
                <w:lang w:val="ro-RO"/>
              </w:rPr>
              <w:t>izatie de construire/desfiintare</w:t>
            </w:r>
            <w:r w:rsidRPr="00825551">
              <w:rPr>
                <w:i/>
                <w:sz w:val="20"/>
                <w:szCs w:val="20"/>
                <w:lang w:val="ro-RO"/>
              </w:rPr>
              <w:t>;</w:t>
            </w:r>
          </w:p>
          <w:p w14:paraId="4BD436C3" w14:textId="77777777" w:rsidR="00A36907" w:rsidRPr="00D02022" w:rsidRDefault="00A36907" w:rsidP="00A36907">
            <w:pPr>
              <w:rPr>
                <w:lang w:val="en-US"/>
              </w:rPr>
            </w:pPr>
            <w:r w:rsidRPr="00825551">
              <w:rPr>
                <w:i/>
                <w:sz w:val="20"/>
                <w:szCs w:val="20"/>
                <w:lang w:val="ro-RO"/>
              </w:rPr>
              <w:t xml:space="preserve">Certificat de urbanism pentru proiectare; Certificat de urbanism informative, conform Legii nr. </w:t>
            </w:r>
            <w:r>
              <w:rPr>
                <w:i/>
                <w:sz w:val="20"/>
                <w:szCs w:val="20"/>
                <w:lang w:val="ro-RO"/>
              </w:rPr>
              <w:t>153</w:t>
            </w:r>
            <w:r w:rsidRPr="00825551">
              <w:rPr>
                <w:i/>
                <w:sz w:val="20"/>
                <w:szCs w:val="20"/>
                <w:lang w:val="ro-RO"/>
              </w:rPr>
              <w:t xml:space="preserve"> din </w:t>
            </w:r>
            <w:r>
              <w:rPr>
                <w:i/>
                <w:sz w:val="20"/>
                <w:szCs w:val="20"/>
                <w:lang w:val="ro-RO"/>
              </w:rPr>
              <w:t>30.07.2015</w:t>
            </w:r>
            <w:r w:rsidRPr="00825551">
              <w:rPr>
                <w:i/>
                <w:sz w:val="20"/>
                <w:szCs w:val="20"/>
                <w:lang w:val="ro-RO"/>
              </w:rPr>
              <w:t xml:space="preserve"> pentru modificarea si completarea Legii nr. 163 din 9.07.2010 “privind autorizarea executarii lucrarilor de constructie”, sunt supuse unor plati (taxe)  conform anexei nr. 6, p.2 (alte tipuri de constructii)</w:t>
            </w:r>
          </w:p>
        </w:tc>
      </w:tr>
      <w:tr w:rsidR="00A36907" w:rsidRPr="00D02022" w14:paraId="4B6FA8A6" w14:textId="77777777" w:rsidTr="00492757">
        <w:tc>
          <w:tcPr>
            <w:tcW w:w="704" w:type="dxa"/>
            <w:vAlign w:val="center"/>
          </w:tcPr>
          <w:p w14:paraId="36D73D8C" w14:textId="77777777" w:rsidR="00A36907" w:rsidRPr="001E35BD" w:rsidRDefault="00A36907" w:rsidP="00A36907">
            <w:pPr>
              <w:rPr>
                <w:lang w:val="ro-RO"/>
              </w:rPr>
            </w:pPr>
            <w:r w:rsidRPr="001E35BD">
              <w:rPr>
                <w:lang w:val="ro-RO"/>
              </w:rPr>
              <w:t>a)</w:t>
            </w:r>
          </w:p>
        </w:tc>
        <w:tc>
          <w:tcPr>
            <w:tcW w:w="2410" w:type="dxa"/>
          </w:tcPr>
          <w:p w14:paraId="7A6104D0" w14:textId="77777777" w:rsidR="00A36907" w:rsidRPr="001E35BD" w:rsidRDefault="00A36907" w:rsidP="00A36907">
            <w:pPr>
              <w:rPr>
                <w:lang w:val="ro-RO"/>
              </w:rPr>
            </w:pPr>
            <w:r>
              <w:rPr>
                <w:lang w:val="ro-RO"/>
              </w:rPr>
              <w:t>pentru proiectare</w:t>
            </w:r>
          </w:p>
        </w:tc>
        <w:tc>
          <w:tcPr>
            <w:tcW w:w="1276" w:type="dxa"/>
            <w:vAlign w:val="center"/>
          </w:tcPr>
          <w:p w14:paraId="7702A169" w14:textId="77777777" w:rsidR="00A36907" w:rsidRPr="001E35BD" w:rsidRDefault="00A36907" w:rsidP="00A36907">
            <w:pPr>
              <w:jc w:val="center"/>
              <w:rPr>
                <w:lang w:val="ro-RO"/>
              </w:rPr>
            </w:pPr>
            <w:r>
              <w:rPr>
                <w:lang w:val="ro-RO"/>
              </w:rPr>
              <w:t>1</w:t>
            </w:r>
          </w:p>
        </w:tc>
        <w:tc>
          <w:tcPr>
            <w:tcW w:w="1275" w:type="dxa"/>
            <w:vAlign w:val="center"/>
          </w:tcPr>
          <w:p w14:paraId="3AF7311B" w14:textId="77777777" w:rsidR="00A36907" w:rsidRPr="001E35BD" w:rsidRDefault="00A36907" w:rsidP="00A36907">
            <w:pPr>
              <w:jc w:val="center"/>
              <w:rPr>
                <w:lang w:val="ro-RO"/>
              </w:rPr>
            </w:pPr>
            <w:r>
              <w:rPr>
                <w:lang w:val="ro-RO"/>
              </w:rPr>
              <w:t>50</w:t>
            </w:r>
            <w:r w:rsidR="00C8074A">
              <w:rPr>
                <w:lang w:val="ro-RO"/>
              </w:rPr>
              <w:t>,00</w:t>
            </w:r>
          </w:p>
        </w:tc>
        <w:tc>
          <w:tcPr>
            <w:tcW w:w="3828" w:type="dxa"/>
            <w:vMerge/>
          </w:tcPr>
          <w:p w14:paraId="3823AB4E" w14:textId="77777777" w:rsidR="00A36907" w:rsidRPr="00D02022" w:rsidRDefault="00A36907" w:rsidP="00A36907">
            <w:pPr>
              <w:rPr>
                <w:lang w:val="en-US"/>
              </w:rPr>
            </w:pPr>
          </w:p>
        </w:tc>
      </w:tr>
      <w:tr w:rsidR="0011386F" w:rsidRPr="00D02022" w14:paraId="25FEE806" w14:textId="77777777" w:rsidTr="00492757">
        <w:tc>
          <w:tcPr>
            <w:tcW w:w="704" w:type="dxa"/>
            <w:vAlign w:val="center"/>
          </w:tcPr>
          <w:p w14:paraId="15A5D5ED" w14:textId="20C28DCC" w:rsidR="0011386F" w:rsidRPr="001E35BD" w:rsidRDefault="0011386F" w:rsidP="0011386F">
            <w:pPr>
              <w:rPr>
                <w:lang w:val="ro-RO"/>
              </w:rPr>
            </w:pPr>
            <w:r w:rsidRPr="001E35BD">
              <w:rPr>
                <w:lang w:val="ro-RO"/>
              </w:rPr>
              <w:t>b)</w:t>
            </w:r>
          </w:p>
        </w:tc>
        <w:tc>
          <w:tcPr>
            <w:tcW w:w="2410" w:type="dxa"/>
          </w:tcPr>
          <w:p w14:paraId="160CB4F9" w14:textId="62C69DD4" w:rsidR="0011386F" w:rsidRPr="001E35BD" w:rsidRDefault="0011386F" w:rsidP="0011386F">
            <w:pPr>
              <w:rPr>
                <w:lang w:val="ro-RO"/>
              </w:rPr>
            </w:pPr>
            <w:r>
              <w:rPr>
                <w:lang w:val="ro-RO"/>
              </w:rPr>
              <w:t xml:space="preserve">informativ </w:t>
            </w:r>
          </w:p>
        </w:tc>
        <w:tc>
          <w:tcPr>
            <w:tcW w:w="1276" w:type="dxa"/>
            <w:vAlign w:val="center"/>
          </w:tcPr>
          <w:p w14:paraId="00878010" w14:textId="78A1BC3B" w:rsidR="0011386F" w:rsidRPr="001E35BD" w:rsidRDefault="0011386F" w:rsidP="0011386F">
            <w:pPr>
              <w:jc w:val="center"/>
              <w:rPr>
                <w:lang w:val="ro-RO"/>
              </w:rPr>
            </w:pPr>
            <w:r>
              <w:rPr>
                <w:lang w:val="ro-RO"/>
              </w:rPr>
              <w:t>1</w:t>
            </w:r>
          </w:p>
        </w:tc>
        <w:tc>
          <w:tcPr>
            <w:tcW w:w="1275" w:type="dxa"/>
            <w:vAlign w:val="center"/>
          </w:tcPr>
          <w:p w14:paraId="6948A3DA" w14:textId="6FBF2B0D" w:rsidR="0011386F" w:rsidRPr="001E35BD" w:rsidRDefault="0011386F" w:rsidP="0011386F">
            <w:pPr>
              <w:jc w:val="center"/>
              <w:rPr>
                <w:lang w:val="ro-RO"/>
              </w:rPr>
            </w:pPr>
            <w:r>
              <w:rPr>
                <w:lang w:val="ro-RO"/>
              </w:rPr>
              <w:t>50,00</w:t>
            </w:r>
          </w:p>
        </w:tc>
        <w:tc>
          <w:tcPr>
            <w:tcW w:w="3828" w:type="dxa"/>
            <w:vMerge/>
          </w:tcPr>
          <w:p w14:paraId="22C2CB53" w14:textId="77777777" w:rsidR="0011386F" w:rsidRPr="00D02022" w:rsidRDefault="0011386F" w:rsidP="0011386F">
            <w:pPr>
              <w:rPr>
                <w:lang w:val="en-US"/>
              </w:rPr>
            </w:pPr>
          </w:p>
        </w:tc>
      </w:tr>
      <w:tr w:rsidR="0011386F" w:rsidRPr="00D02022" w14:paraId="2157E4F6" w14:textId="77777777" w:rsidTr="00492757">
        <w:tc>
          <w:tcPr>
            <w:tcW w:w="704" w:type="dxa"/>
            <w:vAlign w:val="center"/>
          </w:tcPr>
          <w:p w14:paraId="3F1802D9" w14:textId="13E3893C" w:rsidR="0011386F" w:rsidRPr="001E35BD" w:rsidRDefault="0011386F" w:rsidP="0011386F">
            <w:pPr>
              <w:rPr>
                <w:lang w:val="ro-RO"/>
              </w:rPr>
            </w:pPr>
            <w:r>
              <w:rPr>
                <w:lang w:val="ro-RO"/>
              </w:rPr>
              <w:t>2.</w:t>
            </w:r>
          </w:p>
        </w:tc>
        <w:tc>
          <w:tcPr>
            <w:tcW w:w="2410" w:type="dxa"/>
          </w:tcPr>
          <w:p w14:paraId="1732226A" w14:textId="1B1491D9" w:rsidR="0011386F" w:rsidRPr="005E20A1" w:rsidRDefault="0011386F" w:rsidP="0011386F">
            <w:pPr>
              <w:rPr>
                <w:b/>
                <w:lang w:val="ro-RO"/>
              </w:rPr>
            </w:pPr>
            <w:r>
              <w:rPr>
                <w:b/>
                <w:lang w:val="ro-RO"/>
              </w:rPr>
              <w:t>A</w:t>
            </w:r>
            <w:r w:rsidRPr="001E35BD">
              <w:rPr>
                <w:b/>
                <w:lang w:val="ro-RO"/>
              </w:rPr>
              <w:t>utorizaţi</w:t>
            </w:r>
            <w:r>
              <w:rPr>
                <w:b/>
                <w:lang w:val="ro-RO"/>
              </w:rPr>
              <w:t xml:space="preserve">e de construire/ </w:t>
            </w:r>
            <w:r w:rsidRPr="001E35BD">
              <w:rPr>
                <w:b/>
                <w:lang w:val="ro-RO"/>
              </w:rPr>
              <w:t>desfiin</w:t>
            </w:r>
            <w:r w:rsidRPr="005E20A1">
              <w:rPr>
                <w:b/>
                <w:lang w:val="en-US"/>
              </w:rPr>
              <w:t>ţ</w:t>
            </w:r>
            <w:r w:rsidRPr="001E35BD">
              <w:rPr>
                <w:b/>
                <w:lang w:val="ro-RO"/>
              </w:rPr>
              <w:t>are</w:t>
            </w:r>
            <w:r>
              <w:rPr>
                <w:b/>
                <w:lang w:val="ro-RO"/>
              </w:rPr>
              <w:t>/ schimbarea destinației</w:t>
            </w:r>
          </w:p>
        </w:tc>
        <w:tc>
          <w:tcPr>
            <w:tcW w:w="1276" w:type="dxa"/>
          </w:tcPr>
          <w:p w14:paraId="795EFF57" w14:textId="7F2BFD82" w:rsidR="0011386F" w:rsidRPr="001E35BD" w:rsidRDefault="0011386F" w:rsidP="0011386F">
            <w:pPr>
              <w:jc w:val="center"/>
              <w:rPr>
                <w:b/>
                <w:lang w:val="ro-RO"/>
              </w:rPr>
            </w:pPr>
            <w:r>
              <w:rPr>
                <w:b/>
                <w:lang w:val="ro-RO"/>
              </w:rPr>
              <w:t>1</w:t>
            </w:r>
          </w:p>
        </w:tc>
        <w:tc>
          <w:tcPr>
            <w:tcW w:w="1275" w:type="dxa"/>
            <w:vAlign w:val="center"/>
          </w:tcPr>
          <w:p w14:paraId="4C76ADB5" w14:textId="55A94F99" w:rsidR="0011386F" w:rsidRPr="001E35BD" w:rsidRDefault="0011386F" w:rsidP="0011386F">
            <w:pPr>
              <w:jc w:val="center"/>
              <w:rPr>
                <w:lang w:val="ro-RO"/>
              </w:rPr>
            </w:pPr>
            <w:r>
              <w:rPr>
                <w:lang w:val="ro-RO"/>
              </w:rPr>
              <w:t>100,00</w:t>
            </w:r>
          </w:p>
        </w:tc>
        <w:tc>
          <w:tcPr>
            <w:tcW w:w="3828" w:type="dxa"/>
            <w:vMerge/>
          </w:tcPr>
          <w:p w14:paraId="7FF2D164" w14:textId="77777777" w:rsidR="0011386F" w:rsidRPr="00D02022" w:rsidRDefault="0011386F" w:rsidP="0011386F">
            <w:pPr>
              <w:rPr>
                <w:lang w:val="en-US"/>
              </w:rPr>
            </w:pPr>
          </w:p>
        </w:tc>
      </w:tr>
    </w:tbl>
    <w:p w14:paraId="3478F981" w14:textId="77777777" w:rsidR="00492757" w:rsidRDefault="00492757" w:rsidP="0073368D">
      <w:pPr>
        <w:rPr>
          <w:b/>
          <w:lang w:val="ro-RO"/>
        </w:rPr>
      </w:pPr>
    </w:p>
    <w:tbl>
      <w:tblPr>
        <w:tblStyle w:val="Tabelgril"/>
        <w:tblW w:w="9571" w:type="dxa"/>
        <w:tblLayout w:type="fixed"/>
        <w:tblLook w:val="04A0" w:firstRow="1" w:lastRow="0" w:firstColumn="1" w:lastColumn="0" w:noHBand="0" w:noVBand="1"/>
      </w:tblPr>
      <w:tblGrid>
        <w:gridCol w:w="557"/>
        <w:gridCol w:w="2642"/>
        <w:gridCol w:w="1587"/>
        <w:gridCol w:w="171"/>
        <w:gridCol w:w="1105"/>
        <w:gridCol w:w="3509"/>
      </w:tblGrid>
      <w:tr w:rsidR="00492757" w:rsidRPr="000F5AD8" w14:paraId="136FBDE4" w14:textId="77777777" w:rsidTr="00492757">
        <w:trPr>
          <w:trHeight w:val="510"/>
        </w:trPr>
        <w:tc>
          <w:tcPr>
            <w:tcW w:w="9571" w:type="dxa"/>
            <w:gridSpan w:val="6"/>
            <w:vAlign w:val="bottom"/>
          </w:tcPr>
          <w:p w14:paraId="09C631C3" w14:textId="427FC243" w:rsidR="00492757" w:rsidRPr="00813F3E" w:rsidRDefault="00492757" w:rsidP="00492757">
            <w:pPr>
              <w:jc w:val="center"/>
              <w:rPr>
                <w:b/>
                <w:lang w:val="ro-RO"/>
              </w:rPr>
            </w:pPr>
            <w:r>
              <w:rPr>
                <w:b/>
                <w:lang w:val="ro-RO"/>
              </w:rPr>
              <w:t xml:space="preserve">Servicii cu </w:t>
            </w:r>
            <w:r w:rsidRPr="00813F3E">
              <w:rPr>
                <w:b/>
                <w:lang w:val="ro-RO"/>
              </w:rPr>
              <w:t xml:space="preserve"> plată, prestate de către </w:t>
            </w:r>
            <w:r>
              <w:rPr>
                <w:b/>
                <w:lang w:val="ro-RO"/>
              </w:rPr>
              <w:t>Biblioteca raională „Andrei Ciurunga”</w:t>
            </w:r>
          </w:p>
        </w:tc>
      </w:tr>
      <w:tr w:rsidR="00492757" w:rsidRPr="00813F3E" w14:paraId="44A4F9D5" w14:textId="77777777" w:rsidTr="00240F69">
        <w:tc>
          <w:tcPr>
            <w:tcW w:w="557" w:type="dxa"/>
            <w:vAlign w:val="center"/>
          </w:tcPr>
          <w:p w14:paraId="572821E2" w14:textId="77777777" w:rsidR="00492757" w:rsidRPr="00813F3E" w:rsidRDefault="00492757" w:rsidP="00240F69">
            <w:pPr>
              <w:jc w:val="center"/>
              <w:rPr>
                <w:b/>
                <w:lang w:val="ro-RO"/>
              </w:rPr>
            </w:pPr>
            <w:r w:rsidRPr="00813F3E">
              <w:rPr>
                <w:b/>
                <w:lang w:val="ro-RO"/>
              </w:rPr>
              <w:t>Nr.</w:t>
            </w:r>
          </w:p>
        </w:tc>
        <w:tc>
          <w:tcPr>
            <w:tcW w:w="2642" w:type="dxa"/>
            <w:vAlign w:val="center"/>
          </w:tcPr>
          <w:p w14:paraId="39A8B444" w14:textId="77777777" w:rsidR="00492757" w:rsidRPr="00813F3E" w:rsidRDefault="00492757" w:rsidP="00240F69">
            <w:pPr>
              <w:jc w:val="center"/>
              <w:rPr>
                <w:b/>
                <w:lang w:val="ro-RO"/>
              </w:rPr>
            </w:pPr>
            <w:r w:rsidRPr="00813F3E">
              <w:rPr>
                <w:b/>
                <w:lang w:val="ro-RO"/>
              </w:rPr>
              <w:t>Denumirea serviciilor</w:t>
            </w:r>
          </w:p>
        </w:tc>
        <w:tc>
          <w:tcPr>
            <w:tcW w:w="1587" w:type="dxa"/>
            <w:vAlign w:val="center"/>
          </w:tcPr>
          <w:p w14:paraId="18187464" w14:textId="77777777" w:rsidR="00492757" w:rsidRPr="00813F3E" w:rsidRDefault="00492757" w:rsidP="00240F69">
            <w:pPr>
              <w:jc w:val="center"/>
              <w:rPr>
                <w:b/>
                <w:lang w:val="ro-RO"/>
              </w:rPr>
            </w:pPr>
            <w:r w:rsidRPr="00813F3E">
              <w:rPr>
                <w:b/>
                <w:lang w:val="ro-RO"/>
              </w:rPr>
              <w:t>Unitate</w:t>
            </w:r>
          </w:p>
          <w:p w14:paraId="7D35D214" w14:textId="77777777" w:rsidR="00492757" w:rsidRPr="00813F3E" w:rsidRDefault="00492757" w:rsidP="00240F69">
            <w:pPr>
              <w:jc w:val="center"/>
              <w:rPr>
                <w:b/>
                <w:lang w:val="ro-RO"/>
              </w:rPr>
            </w:pPr>
            <w:r w:rsidRPr="00813F3E">
              <w:rPr>
                <w:b/>
                <w:lang w:val="ro-RO"/>
              </w:rPr>
              <w:t>de măsură</w:t>
            </w:r>
          </w:p>
        </w:tc>
        <w:tc>
          <w:tcPr>
            <w:tcW w:w="1276" w:type="dxa"/>
            <w:gridSpan w:val="2"/>
            <w:vAlign w:val="center"/>
          </w:tcPr>
          <w:p w14:paraId="14C93A7C" w14:textId="77777777" w:rsidR="00492757" w:rsidRPr="00813F3E" w:rsidRDefault="00492757" w:rsidP="00240F69">
            <w:pPr>
              <w:jc w:val="center"/>
              <w:rPr>
                <w:b/>
                <w:lang w:val="ro-RO"/>
              </w:rPr>
            </w:pPr>
            <w:r w:rsidRPr="00813F3E">
              <w:rPr>
                <w:b/>
                <w:lang w:val="ro-RO"/>
              </w:rPr>
              <w:t>Tariful unităţii</w:t>
            </w:r>
          </w:p>
        </w:tc>
        <w:tc>
          <w:tcPr>
            <w:tcW w:w="3509" w:type="dxa"/>
            <w:vAlign w:val="center"/>
          </w:tcPr>
          <w:p w14:paraId="06D56C36" w14:textId="77777777" w:rsidR="00492757" w:rsidRPr="00813F3E" w:rsidRDefault="00492757" w:rsidP="00240F69">
            <w:pPr>
              <w:jc w:val="center"/>
              <w:rPr>
                <w:b/>
                <w:lang w:val="ro-RO"/>
              </w:rPr>
            </w:pPr>
            <w:r w:rsidRPr="00813F3E">
              <w:rPr>
                <w:b/>
                <w:lang w:val="ro-RO"/>
              </w:rPr>
              <w:t>Noțiuni</w:t>
            </w:r>
          </w:p>
        </w:tc>
      </w:tr>
      <w:tr w:rsidR="00492757" w:rsidRPr="000F5AD8" w14:paraId="2BD35E41" w14:textId="77777777" w:rsidTr="00240F69">
        <w:tc>
          <w:tcPr>
            <w:tcW w:w="557" w:type="dxa"/>
          </w:tcPr>
          <w:p w14:paraId="08112C49" w14:textId="77777777" w:rsidR="00492757" w:rsidRPr="00813F3E" w:rsidRDefault="00492757" w:rsidP="00240F69">
            <w:pPr>
              <w:rPr>
                <w:lang w:val="ro-RO"/>
              </w:rPr>
            </w:pPr>
            <w:r w:rsidRPr="00813F3E">
              <w:rPr>
                <w:lang w:val="ro-RO"/>
              </w:rPr>
              <w:t>1.</w:t>
            </w:r>
          </w:p>
        </w:tc>
        <w:tc>
          <w:tcPr>
            <w:tcW w:w="2642" w:type="dxa"/>
          </w:tcPr>
          <w:p w14:paraId="15DCA013" w14:textId="77777777" w:rsidR="00492757" w:rsidRPr="00813F3E" w:rsidRDefault="00492757" w:rsidP="00240F69">
            <w:pPr>
              <w:rPr>
                <w:lang w:val="ro-RO"/>
              </w:rPr>
            </w:pPr>
            <w:r w:rsidRPr="00813F3E">
              <w:rPr>
                <w:lang w:val="ro-RO"/>
              </w:rPr>
              <w:t>Servicii  xerocopiere</w:t>
            </w:r>
          </w:p>
        </w:tc>
        <w:tc>
          <w:tcPr>
            <w:tcW w:w="1587" w:type="dxa"/>
          </w:tcPr>
          <w:p w14:paraId="4BF5AB2E" w14:textId="77777777" w:rsidR="00492757" w:rsidRPr="00813F3E" w:rsidRDefault="00492757" w:rsidP="00240F69">
            <w:pPr>
              <w:jc w:val="center"/>
              <w:rPr>
                <w:lang w:val="ro-RO"/>
              </w:rPr>
            </w:pPr>
            <w:r w:rsidRPr="00813F3E">
              <w:rPr>
                <w:lang w:val="ro-RO"/>
              </w:rPr>
              <w:t>1 foaie</w:t>
            </w:r>
          </w:p>
        </w:tc>
        <w:tc>
          <w:tcPr>
            <w:tcW w:w="1276" w:type="dxa"/>
            <w:gridSpan w:val="2"/>
          </w:tcPr>
          <w:p w14:paraId="2AB4D8FB" w14:textId="77777777" w:rsidR="00492757" w:rsidRPr="00813F3E" w:rsidRDefault="00492757" w:rsidP="00240F69">
            <w:pPr>
              <w:jc w:val="center"/>
              <w:rPr>
                <w:lang w:val="ro-RO"/>
              </w:rPr>
            </w:pPr>
            <w:r w:rsidRPr="00813F3E">
              <w:rPr>
                <w:lang w:val="ro-RO"/>
              </w:rPr>
              <w:t>0,25</w:t>
            </w:r>
          </w:p>
        </w:tc>
        <w:tc>
          <w:tcPr>
            <w:tcW w:w="3509" w:type="dxa"/>
            <w:vMerge w:val="restart"/>
          </w:tcPr>
          <w:p w14:paraId="76F4E3C8" w14:textId="77777777" w:rsidR="00492757" w:rsidRPr="00813F3E" w:rsidRDefault="00492757" w:rsidP="00240F69">
            <w:pPr>
              <w:jc w:val="both"/>
              <w:rPr>
                <w:b/>
                <w:lang w:val="ro-RO"/>
              </w:rPr>
            </w:pPr>
            <w:r w:rsidRPr="00813F3E">
              <w:rPr>
                <w:i/>
                <w:lang w:val="fr-FR"/>
              </w:rPr>
              <w:t>S</w:t>
            </w:r>
            <w:r w:rsidRPr="00813F3E">
              <w:rPr>
                <w:i/>
                <w:lang w:val="ro-RO"/>
              </w:rPr>
              <w:t>înt  scutiţi de plată invalizii grupelor 1, 2 la prezentarea carnetelor de invaliditate.</w:t>
            </w:r>
          </w:p>
        </w:tc>
      </w:tr>
      <w:tr w:rsidR="00492757" w:rsidRPr="00813F3E" w14:paraId="2F9B5082" w14:textId="77777777" w:rsidTr="00240F69">
        <w:tc>
          <w:tcPr>
            <w:tcW w:w="557" w:type="dxa"/>
          </w:tcPr>
          <w:p w14:paraId="66D39AFC" w14:textId="77777777" w:rsidR="00492757" w:rsidRPr="00813F3E" w:rsidRDefault="00492757" w:rsidP="00240F69">
            <w:pPr>
              <w:rPr>
                <w:lang w:val="ro-RO"/>
              </w:rPr>
            </w:pPr>
            <w:r w:rsidRPr="00813F3E">
              <w:rPr>
                <w:lang w:val="ro-RO"/>
              </w:rPr>
              <w:t>2.</w:t>
            </w:r>
          </w:p>
        </w:tc>
        <w:tc>
          <w:tcPr>
            <w:tcW w:w="2642" w:type="dxa"/>
          </w:tcPr>
          <w:p w14:paraId="5EED984D" w14:textId="77777777" w:rsidR="00492757" w:rsidRPr="00813F3E" w:rsidRDefault="00492757" w:rsidP="00240F69">
            <w:pPr>
              <w:rPr>
                <w:lang w:val="ro-RO"/>
              </w:rPr>
            </w:pPr>
            <w:r w:rsidRPr="00813F3E">
              <w:rPr>
                <w:lang w:val="ro-RO"/>
              </w:rPr>
              <w:t>Servicii imprimantă</w:t>
            </w:r>
          </w:p>
        </w:tc>
        <w:tc>
          <w:tcPr>
            <w:tcW w:w="1587" w:type="dxa"/>
          </w:tcPr>
          <w:p w14:paraId="5BF8AB3F" w14:textId="77777777" w:rsidR="00492757" w:rsidRPr="00813F3E" w:rsidRDefault="00492757" w:rsidP="00240F69">
            <w:pPr>
              <w:jc w:val="center"/>
              <w:rPr>
                <w:lang w:val="ro-RO"/>
              </w:rPr>
            </w:pPr>
            <w:r w:rsidRPr="00813F3E">
              <w:rPr>
                <w:lang w:val="ro-RO"/>
              </w:rPr>
              <w:t>1 foaie</w:t>
            </w:r>
          </w:p>
        </w:tc>
        <w:tc>
          <w:tcPr>
            <w:tcW w:w="1276" w:type="dxa"/>
            <w:gridSpan w:val="2"/>
          </w:tcPr>
          <w:p w14:paraId="6DCE7197" w14:textId="77777777" w:rsidR="00492757" w:rsidRPr="00813F3E" w:rsidRDefault="00492757" w:rsidP="00240F69">
            <w:pPr>
              <w:jc w:val="center"/>
              <w:rPr>
                <w:lang w:val="ro-RO"/>
              </w:rPr>
            </w:pPr>
            <w:r w:rsidRPr="00813F3E">
              <w:rPr>
                <w:lang w:val="ro-RO"/>
              </w:rPr>
              <w:t>0,60</w:t>
            </w:r>
          </w:p>
        </w:tc>
        <w:tc>
          <w:tcPr>
            <w:tcW w:w="3509" w:type="dxa"/>
            <w:vMerge/>
          </w:tcPr>
          <w:p w14:paraId="23E8A8AA" w14:textId="77777777" w:rsidR="00492757" w:rsidRPr="00813F3E" w:rsidRDefault="00492757" w:rsidP="00240F69">
            <w:pPr>
              <w:jc w:val="center"/>
              <w:rPr>
                <w:b/>
                <w:lang w:val="ro-RO"/>
              </w:rPr>
            </w:pPr>
          </w:p>
        </w:tc>
      </w:tr>
      <w:tr w:rsidR="00492757" w:rsidRPr="00813F3E" w14:paraId="587BED6B" w14:textId="77777777" w:rsidTr="00240F69">
        <w:tc>
          <w:tcPr>
            <w:tcW w:w="557" w:type="dxa"/>
          </w:tcPr>
          <w:p w14:paraId="746C6164" w14:textId="77777777" w:rsidR="00492757" w:rsidRPr="00813F3E" w:rsidRDefault="00492757" w:rsidP="00240F69">
            <w:pPr>
              <w:rPr>
                <w:lang w:val="ro-RO"/>
              </w:rPr>
            </w:pPr>
            <w:r w:rsidRPr="00813F3E">
              <w:rPr>
                <w:lang w:val="ro-RO"/>
              </w:rPr>
              <w:t>3.</w:t>
            </w:r>
          </w:p>
        </w:tc>
        <w:tc>
          <w:tcPr>
            <w:tcW w:w="2642" w:type="dxa"/>
          </w:tcPr>
          <w:p w14:paraId="7CE1352E" w14:textId="77777777" w:rsidR="00492757" w:rsidRPr="00813F3E" w:rsidRDefault="00492757" w:rsidP="00240F69">
            <w:pPr>
              <w:rPr>
                <w:lang w:val="ro-RO"/>
              </w:rPr>
            </w:pPr>
            <w:r w:rsidRPr="00813F3E">
              <w:rPr>
                <w:lang w:val="ro-RO"/>
              </w:rPr>
              <w:t>Servicii scanare</w:t>
            </w:r>
          </w:p>
        </w:tc>
        <w:tc>
          <w:tcPr>
            <w:tcW w:w="1587" w:type="dxa"/>
          </w:tcPr>
          <w:p w14:paraId="66C22FA7" w14:textId="77777777" w:rsidR="00492757" w:rsidRPr="00813F3E" w:rsidRDefault="00492757" w:rsidP="00240F69">
            <w:pPr>
              <w:jc w:val="center"/>
              <w:rPr>
                <w:lang w:val="ro-RO"/>
              </w:rPr>
            </w:pPr>
            <w:r w:rsidRPr="00813F3E">
              <w:rPr>
                <w:lang w:val="ro-RO"/>
              </w:rPr>
              <w:t>1 foaie</w:t>
            </w:r>
          </w:p>
        </w:tc>
        <w:tc>
          <w:tcPr>
            <w:tcW w:w="1276" w:type="dxa"/>
            <w:gridSpan w:val="2"/>
          </w:tcPr>
          <w:p w14:paraId="42AB02F1" w14:textId="77777777" w:rsidR="00492757" w:rsidRPr="00813F3E" w:rsidRDefault="00492757" w:rsidP="00240F69">
            <w:pPr>
              <w:jc w:val="center"/>
              <w:rPr>
                <w:lang w:val="ro-RO"/>
              </w:rPr>
            </w:pPr>
            <w:r w:rsidRPr="00813F3E">
              <w:rPr>
                <w:lang w:val="ro-RO"/>
              </w:rPr>
              <w:t>1,00</w:t>
            </w:r>
          </w:p>
        </w:tc>
        <w:tc>
          <w:tcPr>
            <w:tcW w:w="3509" w:type="dxa"/>
            <w:vMerge/>
          </w:tcPr>
          <w:p w14:paraId="359CB942" w14:textId="77777777" w:rsidR="00492757" w:rsidRPr="00813F3E" w:rsidRDefault="00492757" w:rsidP="00240F69">
            <w:pPr>
              <w:jc w:val="center"/>
              <w:rPr>
                <w:b/>
                <w:lang w:val="ro-RO"/>
              </w:rPr>
            </w:pPr>
          </w:p>
        </w:tc>
      </w:tr>
      <w:tr w:rsidR="0038330E" w:rsidRPr="00813F3E" w14:paraId="3CE79987" w14:textId="77777777" w:rsidTr="00492757">
        <w:trPr>
          <w:trHeight w:val="397"/>
        </w:trPr>
        <w:tc>
          <w:tcPr>
            <w:tcW w:w="9571" w:type="dxa"/>
            <w:gridSpan w:val="6"/>
            <w:vAlign w:val="bottom"/>
          </w:tcPr>
          <w:p w14:paraId="4755AD56" w14:textId="77777777" w:rsidR="0038330E" w:rsidRPr="00813F3E" w:rsidRDefault="0038330E" w:rsidP="00492757">
            <w:pPr>
              <w:jc w:val="center"/>
              <w:rPr>
                <w:b/>
                <w:lang w:val="ro-RO"/>
              </w:rPr>
            </w:pPr>
            <w:r w:rsidRPr="00813F3E">
              <w:rPr>
                <w:b/>
                <w:lang w:val="ro-RO"/>
              </w:rPr>
              <w:t>FabLab Cahul</w:t>
            </w:r>
          </w:p>
        </w:tc>
      </w:tr>
      <w:tr w:rsidR="0038330E" w:rsidRPr="00813F3E" w14:paraId="34910A98" w14:textId="77777777" w:rsidTr="00492757">
        <w:tc>
          <w:tcPr>
            <w:tcW w:w="557" w:type="dxa"/>
            <w:vAlign w:val="center"/>
          </w:tcPr>
          <w:p w14:paraId="1BF9AF5B" w14:textId="77777777" w:rsidR="0038330E" w:rsidRPr="00813F3E" w:rsidRDefault="0038330E" w:rsidP="00492757">
            <w:pPr>
              <w:jc w:val="center"/>
              <w:rPr>
                <w:b/>
                <w:lang w:val="ro-RO"/>
              </w:rPr>
            </w:pPr>
            <w:r w:rsidRPr="00813F3E">
              <w:rPr>
                <w:b/>
                <w:lang w:val="ro-RO"/>
              </w:rPr>
              <w:t>Nr.</w:t>
            </w:r>
          </w:p>
        </w:tc>
        <w:tc>
          <w:tcPr>
            <w:tcW w:w="2642" w:type="dxa"/>
            <w:vAlign w:val="center"/>
          </w:tcPr>
          <w:p w14:paraId="54C8EB55" w14:textId="77777777" w:rsidR="0038330E" w:rsidRPr="00813F3E" w:rsidRDefault="0038330E" w:rsidP="00492757">
            <w:pPr>
              <w:jc w:val="center"/>
              <w:rPr>
                <w:b/>
                <w:lang w:val="ro-RO"/>
              </w:rPr>
            </w:pPr>
            <w:r w:rsidRPr="00813F3E">
              <w:rPr>
                <w:b/>
                <w:lang w:val="ro-RO"/>
              </w:rPr>
              <w:t>Denumirea serviciilor</w:t>
            </w:r>
          </w:p>
        </w:tc>
        <w:tc>
          <w:tcPr>
            <w:tcW w:w="1758" w:type="dxa"/>
            <w:gridSpan w:val="2"/>
            <w:vAlign w:val="center"/>
          </w:tcPr>
          <w:p w14:paraId="3AF8FB57" w14:textId="77777777" w:rsidR="0038330E" w:rsidRPr="00813F3E" w:rsidRDefault="0038330E" w:rsidP="00492757">
            <w:pPr>
              <w:jc w:val="center"/>
              <w:rPr>
                <w:b/>
                <w:lang w:val="ro-RO"/>
              </w:rPr>
            </w:pPr>
            <w:r w:rsidRPr="00813F3E">
              <w:rPr>
                <w:b/>
                <w:lang w:val="ro-RO"/>
              </w:rPr>
              <w:t>Unitate</w:t>
            </w:r>
          </w:p>
          <w:p w14:paraId="7CCEFBD0" w14:textId="77777777" w:rsidR="0038330E" w:rsidRPr="00813F3E" w:rsidRDefault="0038330E" w:rsidP="00492757">
            <w:pPr>
              <w:jc w:val="center"/>
              <w:rPr>
                <w:b/>
                <w:lang w:val="ro-RO"/>
              </w:rPr>
            </w:pPr>
            <w:r w:rsidRPr="00813F3E">
              <w:rPr>
                <w:b/>
                <w:lang w:val="ro-RO"/>
              </w:rPr>
              <w:t>de măsură</w:t>
            </w:r>
          </w:p>
        </w:tc>
        <w:tc>
          <w:tcPr>
            <w:tcW w:w="1105" w:type="dxa"/>
            <w:vAlign w:val="center"/>
          </w:tcPr>
          <w:p w14:paraId="2B9F5825" w14:textId="77777777" w:rsidR="0038330E" w:rsidRPr="00813F3E" w:rsidRDefault="0038330E" w:rsidP="00492757">
            <w:pPr>
              <w:jc w:val="center"/>
              <w:rPr>
                <w:b/>
                <w:lang w:val="ro-RO"/>
              </w:rPr>
            </w:pPr>
            <w:r w:rsidRPr="00813F3E">
              <w:rPr>
                <w:b/>
                <w:lang w:val="ro-RO"/>
              </w:rPr>
              <w:t>Tariful untăţii</w:t>
            </w:r>
          </w:p>
        </w:tc>
        <w:tc>
          <w:tcPr>
            <w:tcW w:w="3509" w:type="dxa"/>
            <w:vAlign w:val="center"/>
          </w:tcPr>
          <w:p w14:paraId="1B054767" w14:textId="77777777" w:rsidR="0038330E" w:rsidRPr="00813F3E" w:rsidRDefault="0038330E" w:rsidP="00492757">
            <w:pPr>
              <w:jc w:val="center"/>
              <w:rPr>
                <w:b/>
                <w:lang w:val="ro-RO"/>
              </w:rPr>
            </w:pPr>
            <w:r w:rsidRPr="00813F3E">
              <w:rPr>
                <w:b/>
                <w:lang w:val="ro-RO"/>
              </w:rPr>
              <w:t>Noțiuni</w:t>
            </w:r>
          </w:p>
        </w:tc>
      </w:tr>
      <w:tr w:rsidR="0038330E" w:rsidRPr="00813F3E" w14:paraId="4748CED7" w14:textId="77777777" w:rsidTr="00492757">
        <w:tc>
          <w:tcPr>
            <w:tcW w:w="557" w:type="dxa"/>
          </w:tcPr>
          <w:p w14:paraId="3B502A55" w14:textId="77777777" w:rsidR="0038330E" w:rsidRPr="00813F3E" w:rsidRDefault="0038330E" w:rsidP="00492757">
            <w:pPr>
              <w:rPr>
                <w:lang w:val="ro-RO"/>
              </w:rPr>
            </w:pPr>
            <w:r w:rsidRPr="00813F3E">
              <w:rPr>
                <w:lang w:val="ro-RO"/>
              </w:rPr>
              <w:t>1.</w:t>
            </w:r>
          </w:p>
        </w:tc>
        <w:tc>
          <w:tcPr>
            <w:tcW w:w="2642" w:type="dxa"/>
          </w:tcPr>
          <w:p w14:paraId="0D74D2CD" w14:textId="77777777" w:rsidR="0038330E" w:rsidRPr="00813F3E" w:rsidRDefault="0038330E" w:rsidP="00492757">
            <w:pPr>
              <w:rPr>
                <w:lang w:val="ro-RO"/>
              </w:rPr>
            </w:pPr>
            <w:r w:rsidRPr="00813F3E">
              <w:rPr>
                <w:lang w:val="ro-RO"/>
              </w:rPr>
              <w:t>Cursul de Robotica</w:t>
            </w:r>
          </w:p>
        </w:tc>
        <w:tc>
          <w:tcPr>
            <w:tcW w:w="1758" w:type="dxa"/>
            <w:gridSpan w:val="2"/>
          </w:tcPr>
          <w:p w14:paraId="55C7C6BB" w14:textId="77777777" w:rsidR="0038330E" w:rsidRPr="00813F3E" w:rsidRDefault="0038330E" w:rsidP="00492757">
            <w:pPr>
              <w:jc w:val="center"/>
              <w:rPr>
                <w:lang w:val="ro-RO"/>
              </w:rPr>
            </w:pPr>
            <w:r w:rsidRPr="00813F3E">
              <w:rPr>
                <w:lang w:val="ro-RO"/>
              </w:rPr>
              <w:t>cursul</w:t>
            </w:r>
          </w:p>
        </w:tc>
        <w:tc>
          <w:tcPr>
            <w:tcW w:w="1105" w:type="dxa"/>
          </w:tcPr>
          <w:p w14:paraId="6C1FDFFA" w14:textId="77777777" w:rsidR="0038330E" w:rsidRPr="00813F3E" w:rsidRDefault="0038330E" w:rsidP="00492757">
            <w:pPr>
              <w:jc w:val="center"/>
              <w:rPr>
                <w:lang w:val="ro-RO"/>
              </w:rPr>
            </w:pPr>
            <w:r w:rsidRPr="00813F3E">
              <w:rPr>
                <w:lang w:val="ro-RO"/>
              </w:rPr>
              <w:t>250,0</w:t>
            </w:r>
          </w:p>
        </w:tc>
        <w:tc>
          <w:tcPr>
            <w:tcW w:w="3509" w:type="dxa"/>
          </w:tcPr>
          <w:p w14:paraId="1DE0772E" w14:textId="77777777" w:rsidR="0038330E" w:rsidRPr="00813F3E" w:rsidRDefault="0038330E" w:rsidP="00492757">
            <w:pPr>
              <w:jc w:val="both"/>
              <w:rPr>
                <w:b/>
                <w:lang w:val="ro-RO"/>
              </w:rPr>
            </w:pPr>
            <w:r w:rsidRPr="00535F7C">
              <w:rPr>
                <w:b/>
                <w:sz w:val="20"/>
                <w:szCs w:val="20"/>
                <w:lang w:val="ro-RO"/>
              </w:rPr>
              <w:t>ROBOTICA</w:t>
            </w:r>
            <w:r w:rsidRPr="00813F3E">
              <w:rPr>
                <w:b/>
                <w:lang w:val="ro-RO"/>
              </w:rPr>
              <w:t xml:space="preserve"> </w:t>
            </w:r>
            <w:r w:rsidRPr="00813F3E">
              <w:rPr>
                <w:lang w:val="ro-RO"/>
              </w:rPr>
              <w:t>(16 lecții – 60 min.)</w:t>
            </w:r>
            <w:r w:rsidRPr="00813F3E">
              <w:rPr>
                <w:b/>
                <w:lang w:val="ro-RO"/>
              </w:rPr>
              <w:t xml:space="preserve">  </w:t>
            </w:r>
          </w:p>
        </w:tc>
      </w:tr>
      <w:tr w:rsidR="0038330E" w:rsidRPr="00813F3E" w14:paraId="0CD92F1E" w14:textId="77777777" w:rsidTr="00492757">
        <w:tc>
          <w:tcPr>
            <w:tcW w:w="557" w:type="dxa"/>
          </w:tcPr>
          <w:p w14:paraId="4F33F19C" w14:textId="77777777" w:rsidR="0038330E" w:rsidRPr="00813F3E" w:rsidRDefault="0038330E" w:rsidP="00492757">
            <w:pPr>
              <w:rPr>
                <w:lang w:val="ro-RO"/>
              </w:rPr>
            </w:pPr>
            <w:r>
              <w:rPr>
                <w:lang w:val="ro-RO"/>
              </w:rPr>
              <w:t>2</w:t>
            </w:r>
            <w:r w:rsidRPr="00813F3E">
              <w:rPr>
                <w:lang w:val="ro-RO"/>
              </w:rPr>
              <w:t>.</w:t>
            </w:r>
          </w:p>
        </w:tc>
        <w:tc>
          <w:tcPr>
            <w:tcW w:w="2642" w:type="dxa"/>
          </w:tcPr>
          <w:p w14:paraId="16C8CFE8" w14:textId="77777777" w:rsidR="0038330E" w:rsidRPr="00813F3E" w:rsidRDefault="0038330E" w:rsidP="00492757">
            <w:pPr>
              <w:rPr>
                <w:lang w:val="ro-MD"/>
              </w:rPr>
            </w:pPr>
            <w:r w:rsidRPr="00813F3E">
              <w:rPr>
                <w:lang w:val="ro-RO"/>
              </w:rPr>
              <w:t>Curs de ini</w:t>
            </w:r>
            <w:r w:rsidRPr="00813F3E">
              <w:rPr>
                <w:lang w:val="ro-MD"/>
              </w:rPr>
              <w:t xml:space="preserve">țiere in </w:t>
            </w:r>
            <w:r w:rsidRPr="00813F3E">
              <w:rPr>
                <w:b/>
                <w:lang w:val="ro-MD"/>
              </w:rPr>
              <w:t>Fushion 360</w:t>
            </w:r>
          </w:p>
        </w:tc>
        <w:tc>
          <w:tcPr>
            <w:tcW w:w="1758" w:type="dxa"/>
            <w:gridSpan w:val="2"/>
          </w:tcPr>
          <w:p w14:paraId="30DCAFC7" w14:textId="77777777" w:rsidR="0038330E" w:rsidRPr="00813F3E" w:rsidRDefault="0038330E" w:rsidP="00492757">
            <w:pPr>
              <w:jc w:val="center"/>
              <w:rPr>
                <w:lang w:val="ro-MD"/>
              </w:rPr>
            </w:pPr>
            <w:r w:rsidRPr="00813F3E">
              <w:rPr>
                <w:lang w:val="ro-MD"/>
              </w:rPr>
              <w:t>cursul</w:t>
            </w:r>
          </w:p>
        </w:tc>
        <w:tc>
          <w:tcPr>
            <w:tcW w:w="1105" w:type="dxa"/>
          </w:tcPr>
          <w:p w14:paraId="1D503D7C" w14:textId="77777777" w:rsidR="0038330E" w:rsidRPr="00813F3E" w:rsidRDefault="0038330E" w:rsidP="00492757">
            <w:pPr>
              <w:jc w:val="center"/>
              <w:rPr>
                <w:lang w:val="ro-RO"/>
              </w:rPr>
            </w:pPr>
            <w:r w:rsidRPr="00813F3E">
              <w:rPr>
                <w:lang w:val="ro-RO"/>
              </w:rPr>
              <w:t>50,0</w:t>
            </w:r>
          </w:p>
        </w:tc>
        <w:tc>
          <w:tcPr>
            <w:tcW w:w="3509" w:type="dxa"/>
            <w:vMerge w:val="restart"/>
          </w:tcPr>
          <w:p w14:paraId="2A538FDF" w14:textId="77777777" w:rsidR="0038330E" w:rsidRPr="00813F3E" w:rsidRDefault="0038330E" w:rsidP="00492757">
            <w:pPr>
              <w:jc w:val="center"/>
              <w:rPr>
                <w:lang w:val="ro-RO"/>
              </w:rPr>
            </w:pPr>
            <w:r w:rsidRPr="00813F3E">
              <w:rPr>
                <w:lang w:val="ro-RO"/>
              </w:rPr>
              <w:t>2 lecții *50 min.</w:t>
            </w:r>
          </w:p>
          <w:p w14:paraId="62C31EF9" w14:textId="77777777" w:rsidR="0038330E" w:rsidRPr="00813F3E" w:rsidRDefault="0038330E" w:rsidP="00492757">
            <w:pPr>
              <w:jc w:val="center"/>
              <w:rPr>
                <w:b/>
                <w:lang w:val="ro-RO"/>
              </w:rPr>
            </w:pPr>
          </w:p>
          <w:p w14:paraId="728822CD" w14:textId="77777777" w:rsidR="0038330E" w:rsidRPr="00813F3E" w:rsidRDefault="0038330E" w:rsidP="00492757">
            <w:pPr>
              <w:jc w:val="center"/>
              <w:rPr>
                <w:b/>
                <w:lang w:val="ro-RO"/>
              </w:rPr>
            </w:pPr>
          </w:p>
          <w:p w14:paraId="6BAC0556" w14:textId="77777777" w:rsidR="0038330E" w:rsidRPr="00813F3E" w:rsidRDefault="0038330E" w:rsidP="00492757">
            <w:pPr>
              <w:jc w:val="center"/>
              <w:rPr>
                <w:b/>
                <w:lang w:val="ro-RO"/>
              </w:rPr>
            </w:pPr>
          </w:p>
          <w:p w14:paraId="41559F9D" w14:textId="77777777" w:rsidR="0038330E" w:rsidRPr="00535F7C" w:rsidRDefault="0038330E" w:rsidP="00492757">
            <w:pPr>
              <w:jc w:val="center"/>
              <w:rPr>
                <w:b/>
                <w:sz w:val="20"/>
                <w:szCs w:val="20"/>
                <w:lang w:val="ro-RO"/>
              </w:rPr>
            </w:pPr>
            <w:r w:rsidRPr="00535F7C">
              <w:rPr>
                <w:b/>
                <w:sz w:val="20"/>
                <w:szCs w:val="20"/>
                <w:lang w:val="ro-RO"/>
              </w:rPr>
              <w:t>3D PRINTER</w:t>
            </w:r>
          </w:p>
        </w:tc>
      </w:tr>
      <w:tr w:rsidR="0038330E" w:rsidRPr="00813F3E" w14:paraId="486D869D" w14:textId="77777777" w:rsidTr="00492757">
        <w:tc>
          <w:tcPr>
            <w:tcW w:w="557" w:type="dxa"/>
          </w:tcPr>
          <w:p w14:paraId="02F146A7" w14:textId="77777777" w:rsidR="0038330E" w:rsidRPr="00813F3E" w:rsidRDefault="0038330E" w:rsidP="00492757">
            <w:pPr>
              <w:rPr>
                <w:lang w:val="ro-RO"/>
              </w:rPr>
            </w:pPr>
            <w:r>
              <w:rPr>
                <w:lang w:val="ro-RO"/>
              </w:rPr>
              <w:t>3</w:t>
            </w:r>
            <w:r w:rsidRPr="00813F3E">
              <w:rPr>
                <w:lang w:val="ro-RO"/>
              </w:rPr>
              <w:t>.</w:t>
            </w:r>
          </w:p>
        </w:tc>
        <w:tc>
          <w:tcPr>
            <w:tcW w:w="2642" w:type="dxa"/>
          </w:tcPr>
          <w:p w14:paraId="7D302358" w14:textId="77777777" w:rsidR="0038330E" w:rsidRPr="00813F3E" w:rsidRDefault="0038330E" w:rsidP="00492757">
            <w:pPr>
              <w:rPr>
                <w:lang w:val="ro-RO"/>
              </w:rPr>
            </w:pPr>
            <w:r w:rsidRPr="00813F3E">
              <w:rPr>
                <w:lang w:val="ro-RO"/>
              </w:rPr>
              <w:t>Printare</w:t>
            </w:r>
          </w:p>
        </w:tc>
        <w:tc>
          <w:tcPr>
            <w:tcW w:w="1758" w:type="dxa"/>
            <w:gridSpan w:val="2"/>
          </w:tcPr>
          <w:p w14:paraId="3AC8ED65" w14:textId="77777777" w:rsidR="0038330E" w:rsidRPr="00813F3E" w:rsidRDefault="0038330E" w:rsidP="00492757">
            <w:pPr>
              <w:jc w:val="center"/>
              <w:rPr>
                <w:lang w:val="ro-RO"/>
              </w:rPr>
            </w:pPr>
            <w:r w:rsidRPr="00813F3E">
              <w:rPr>
                <w:lang w:val="ro-RO"/>
              </w:rPr>
              <w:t>ora</w:t>
            </w:r>
          </w:p>
        </w:tc>
        <w:tc>
          <w:tcPr>
            <w:tcW w:w="1105" w:type="dxa"/>
          </w:tcPr>
          <w:p w14:paraId="49480100" w14:textId="77777777" w:rsidR="0038330E" w:rsidRPr="00813F3E" w:rsidRDefault="0038330E" w:rsidP="00492757">
            <w:pPr>
              <w:jc w:val="center"/>
              <w:rPr>
                <w:lang w:val="ro-RO"/>
              </w:rPr>
            </w:pPr>
            <w:r w:rsidRPr="00813F3E">
              <w:rPr>
                <w:lang w:val="ro-RO"/>
              </w:rPr>
              <w:t>75,0</w:t>
            </w:r>
          </w:p>
        </w:tc>
        <w:tc>
          <w:tcPr>
            <w:tcW w:w="3509" w:type="dxa"/>
            <w:vMerge/>
          </w:tcPr>
          <w:p w14:paraId="6A5B3783" w14:textId="77777777" w:rsidR="0038330E" w:rsidRPr="00813F3E" w:rsidRDefault="0038330E" w:rsidP="00492757">
            <w:pPr>
              <w:jc w:val="center"/>
              <w:rPr>
                <w:b/>
                <w:lang w:val="ro-RO"/>
              </w:rPr>
            </w:pPr>
          </w:p>
        </w:tc>
      </w:tr>
      <w:tr w:rsidR="0038330E" w:rsidRPr="00813F3E" w14:paraId="37651A5A" w14:textId="77777777" w:rsidTr="00492757">
        <w:tc>
          <w:tcPr>
            <w:tcW w:w="557" w:type="dxa"/>
          </w:tcPr>
          <w:p w14:paraId="2CD20FB3" w14:textId="77777777" w:rsidR="0038330E" w:rsidRPr="00813F3E" w:rsidRDefault="0038330E" w:rsidP="00492757">
            <w:pPr>
              <w:rPr>
                <w:lang w:val="ro-RO"/>
              </w:rPr>
            </w:pPr>
            <w:r>
              <w:rPr>
                <w:lang w:val="ro-RO"/>
              </w:rPr>
              <w:t>4</w:t>
            </w:r>
            <w:r w:rsidRPr="00813F3E">
              <w:rPr>
                <w:lang w:val="ro-RO"/>
              </w:rPr>
              <w:t>.</w:t>
            </w:r>
          </w:p>
        </w:tc>
        <w:tc>
          <w:tcPr>
            <w:tcW w:w="2642" w:type="dxa"/>
          </w:tcPr>
          <w:p w14:paraId="11B117A1" w14:textId="77777777" w:rsidR="0038330E" w:rsidRPr="00813F3E" w:rsidRDefault="0038330E" w:rsidP="00492757">
            <w:pPr>
              <w:rPr>
                <w:lang w:val="ro-RO"/>
              </w:rPr>
            </w:pPr>
            <w:r w:rsidRPr="00813F3E">
              <w:rPr>
                <w:lang w:val="ro-RO"/>
              </w:rPr>
              <w:t>Printare</w:t>
            </w:r>
          </w:p>
        </w:tc>
        <w:tc>
          <w:tcPr>
            <w:tcW w:w="1758" w:type="dxa"/>
            <w:gridSpan w:val="2"/>
          </w:tcPr>
          <w:p w14:paraId="51E4278C" w14:textId="77777777" w:rsidR="0038330E" w:rsidRPr="00813F3E" w:rsidRDefault="0038330E" w:rsidP="00492757">
            <w:pPr>
              <w:jc w:val="center"/>
              <w:rPr>
                <w:lang w:val="ro-RO"/>
              </w:rPr>
            </w:pPr>
            <w:r w:rsidRPr="00813F3E">
              <w:rPr>
                <w:lang w:val="ro-RO"/>
              </w:rPr>
              <w:t>gram</w:t>
            </w:r>
          </w:p>
        </w:tc>
        <w:tc>
          <w:tcPr>
            <w:tcW w:w="1105" w:type="dxa"/>
          </w:tcPr>
          <w:p w14:paraId="38CDF835" w14:textId="77777777" w:rsidR="0038330E" w:rsidRPr="00813F3E" w:rsidRDefault="0038330E" w:rsidP="00492757">
            <w:pPr>
              <w:jc w:val="center"/>
              <w:rPr>
                <w:lang w:val="ro-RO"/>
              </w:rPr>
            </w:pPr>
            <w:r w:rsidRPr="00813F3E">
              <w:rPr>
                <w:lang w:val="ro-RO"/>
              </w:rPr>
              <w:t>5,0</w:t>
            </w:r>
          </w:p>
        </w:tc>
        <w:tc>
          <w:tcPr>
            <w:tcW w:w="3509" w:type="dxa"/>
            <w:vMerge/>
          </w:tcPr>
          <w:p w14:paraId="50B7D4A2" w14:textId="77777777" w:rsidR="0038330E" w:rsidRPr="00813F3E" w:rsidRDefault="0038330E" w:rsidP="00492757">
            <w:pPr>
              <w:jc w:val="center"/>
              <w:rPr>
                <w:b/>
                <w:lang w:val="ro-RO"/>
              </w:rPr>
            </w:pPr>
          </w:p>
        </w:tc>
      </w:tr>
      <w:tr w:rsidR="0038330E" w:rsidRPr="00813F3E" w14:paraId="0548D838" w14:textId="77777777" w:rsidTr="00492757">
        <w:tc>
          <w:tcPr>
            <w:tcW w:w="557" w:type="dxa"/>
          </w:tcPr>
          <w:p w14:paraId="3CB0BDD2" w14:textId="77777777" w:rsidR="0038330E" w:rsidRPr="00813F3E" w:rsidRDefault="0038330E" w:rsidP="00492757">
            <w:pPr>
              <w:rPr>
                <w:lang w:val="ro-RO"/>
              </w:rPr>
            </w:pPr>
            <w:r>
              <w:rPr>
                <w:lang w:val="ro-RO"/>
              </w:rPr>
              <w:t>5</w:t>
            </w:r>
            <w:r w:rsidRPr="00813F3E">
              <w:rPr>
                <w:lang w:val="ro-RO"/>
              </w:rPr>
              <w:t>.</w:t>
            </w:r>
          </w:p>
        </w:tc>
        <w:tc>
          <w:tcPr>
            <w:tcW w:w="2642" w:type="dxa"/>
          </w:tcPr>
          <w:p w14:paraId="636EF3EF" w14:textId="77777777" w:rsidR="0038330E" w:rsidRPr="00813F3E" w:rsidRDefault="0038330E" w:rsidP="00492757">
            <w:pPr>
              <w:rPr>
                <w:lang w:val="ro-RO"/>
              </w:rPr>
            </w:pPr>
            <w:r w:rsidRPr="00813F3E">
              <w:rPr>
                <w:lang w:val="ro-RO"/>
              </w:rPr>
              <w:t>Modelare</w:t>
            </w:r>
          </w:p>
        </w:tc>
        <w:tc>
          <w:tcPr>
            <w:tcW w:w="1758" w:type="dxa"/>
            <w:gridSpan w:val="2"/>
          </w:tcPr>
          <w:p w14:paraId="3290FF14" w14:textId="77777777" w:rsidR="0038330E" w:rsidRPr="00813F3E" w:rsidRDefault="0038330E" w:rsidP="00492757">
            <w:pPr>
              <w:jc w:val="center"/>
              <w:rPr>
                <w:lang w:val="ro-RO"/>
              </w:rPr>
            </w:pPr>
            <w:r w:rsidRPr="00813F3E">
              <w:rPr>
                <w:lang w:val="ro-RO"/>
              </w:rPr>
              <w:t>ora</w:t>
            </w:r>
          </w:p>
        </w:tc>
        <w:tc>
          <w:tcPr>
            <w:tcW w:w="1105" w:type="dxa"/>
          </w:tcPr>
          <w:p w14:paraId="7F966147" w14:textId="77777777" w:rsidR="0038330E" w:rsidRPr="00813F3E" w:rsidRDefault="0038330E" w:rsidP="00492757">
            <w:pPr>
              <w:jc w:val="center"/>
              <w:rPr>
                <w:lang w:val="ro-RO"/>
              </w:rPr>
            </w:pPr>
            <w:r w:rsidRPr="00813F3E">
              <w:rPr>
                <w:lang w:val="ro-RO"/>
              </w:rPr>
              <w:t>100,0</w:t>
            </w:r>
          </w:p>
        </w:tc>
        <w:tc>
          <w:tcPr>
            <w:tcW w:w="3509" w:type="dxa"/>
            <w:vMerge/>
          </w:tcPr>
          <w:p w14:paraId="471ED7C7" w14:textId="77777777" w:rsidR="0038330E" w:rsidRPr="00813F3E" w:rsidRDefault="0038330E" w:rsidP="00492757">
            <w:pPr>
              <w:jc w:val="center"/>
              <w:rPr>
                <w:b/>
                <w:lang w:val="ro-RO"/>
              </w:rPr>
            </w:pPr>
          </w:p>
        </w:tc>
      </w:tr>
      <w:tr w:rsidR="0038330E" w:rsidRPr="00813F3E" w14:paraId="52AF7DF5" w14:textId="77777777" w:rsidTr="00492757">
        <w:tc>
          <w:tcPr>
            <w:tcW w:w="557" w:type="dxa"/>
          </w:tcPr>
          <w:p w14:paraId="569B9789" w14:textId="77777777" w:rsidR="0038330E" w:rsidRPr="00813F3E" w:rsidRDefault="0038330E" w:rsidP="00492757">
            <w:pPr>
              <w:rPr>
                <w:lang w:val="ro-RO"/>
              </w:rPr>
            </w:pPr>
            <w:r>
              <w:rPr>
                <w:lang w:val="ro-RO"/>
              </w:rPr>
              <w:t>6</w:t>
            </w:r>
            <w:r w:rsidRPr="00813F3E">
              <w:rPr>
                <w:lang w:val="ro-RO"/>
              </w:rPr>
              <w:t>.</w:t>
            </w:r>
          </w:p>
        </w:tc>
        <w:tc>
          <w:tcPr>
            <w:tcW w:w="2642" w:type="dxa"/>
          </w:tcPr>
          <w:p w14:paraId="2A114FA4" w14:textId="77777777" w:rsidR="0038330E" w:rsidRPr="00813F3E" w:rsidRDefault="0038330E" w:rsidP="00492757">
            <w:pPr>
              <w:rPr>
                <w:lang w:val="ro-RO"/>
              </w:rPr>
            </w:pPr>
            <w:r w:rsidRPr="00813F3E">
              <w:rPr>
                <w:lang w:val="ro-RO"/>
              </w:rPr>
              <w:t xml:space="preserve">Gravare </w:t>
            </w:r>
          </w:p>
        </w:tc>
        <w:tc>
          <w:tcPr>
            <w:tcW w:w="1758" w:type="dxa"/>
            <w:gridSpan w:val="2"/>
          </w:tcPr>
          <w:p w14:paraId="75291D7E" w14:textId="77777777" w:rsidR="0038330E" w:rsidRPr="00813F3E" w:rsidRDefault="0038330E" w:rsidP="00492757">
            <w:pPr>
              <w:jc w:val="center"/>
              <w:rPr>
                <w:lang w:val="ro-RO"/>
              </w:rPr>
            </w:pPr>
            <w:r w:rsidRPr="00813F3E">
              <w:rPr>
                <w:lang w:val="ro-RO"/>
              </w:rPr>
              <w:t>cm2</w:t>
            </w:r>
          </w:p>
        </w:tc>
        <w:tc>
          <w:tcPr>
            <w:tcW w:w="1105" w:type="dxa"/>
          </w:tcPr>
          <w:p w14:paraId="455D5F96" w14:textId="77777777" w:rsidR="0038330E" w:rsidRPr="00813F3E" w:rsidRDefault="0038330E" w:rsidP="00492757">
            <w:pPr>
              <w:jc w:val="center"/>
              <w:rPr>
                <w:lang w:val="ro-RO"/>
              </w:rPr>
            </w:pPr>
            <w:r w:rsidRPr="00813F3E">
              <w:rPr>
                <w:lang w:val="ro-RO"/>
              </w:rPr>
              <w:t>0,5 lei</w:t>
            </w:r>
          </w:p>
        </w:tc>
        <w:tc>
          <w:tcPr>
            <w:tcW w:w="3509" w:type="dxa"/>
            <w:vMerge w:val="restart"/>
          </w:tcPr>
          <w:p w14:paraId="2A28DE3A" w14:textId="77777777" w:rsidR="0038330E" w:rsidRPr="00535F7C" w:rsidRDefault="0038330E" w:rsidP="00492757">
            <w:pPr>
              <w:jc w:val="center"/>
              <w:rPr>
                <w:b/>
                <w:sz w:val="20"/>
                <w:szCs w:val="20"/>
                <w:lang w:val="ro-RO"/>
              </w:rPr>
            </w:pPr>
          </w:p>
          <w:p w14:paraId="7CE21DA6" w14:textId="77777777" w:rsidR="0038330E" w:rsidRPr="00535F7C" w:rsidRDefault="0038330E" w:rsidP="00492757">
            <w:pPr>
              <w:jc w:val="center"/>
              <w:rPr>
                <w:b/>
                <w:sz w:val="20"/>
                <w:szCs w:val="20"/>
                <w:lang w:val="ro-RO"/>
              </w:rPr>
            </w:pPr>
            <w:r w:rsidRPr="00535F7C">
              <w:rPr>
                <w:b/>
                <w:sz w:val="20"/>
                <w:szCs w:val="20"/>
                <w:lang w:val="ro-RO"/>
              </w:rPr>
              <w:t>LASER CUTTER</w:t>
            </w:r>
          </w:p>
          <w:p w14:paraId="09986D8F" w14:textId="77777777" w:rsidR="0038330E" w:rsidRPr="00535F7C" w:rsidRDefault="0038330E" w:rsidP="00492757">
            <w:pPr>
              <w:jc w:val="center"/>
              <w:rPr>
                <w:b/>
                <w:sz w:val="20"/>
                <w:szCs w:val="20"/>
                <w:lang w:val="ro-RO"/>
              </w:rPr>
            </w:pPr>
          </w:p>
          <w:p w14:paraId="37AFAAFE" w14:textId="77777777" w:rsidR="0038330E" w:rsidRPr="00535F7C" w:rsidRDefault="0038330E" w:rsidP="00492757">
            <w:pPr>
              <w:jc w:val="center"/>
              <w:rPr>
                <w:b/>
                <w:sz w:val="20"/>
                <w:szCs w:val="20"/>
                <w:lang w:val="ro-RO"/>
              </w:rPr>
            </w:pPr>
          </w:p>
          <w:p w14:paraId="471A2FFB" w14:textId="77777777" w:rsidR="0038330E" w:rsidRPr="00535F7C" w:rsidRDefault="0038330E" w:rsidP="00535F7C">
            <w:pPr>
              <w:rPr>
                <w:b/>
                <w:sz w:val="20"/>
                <w:szCs w:val="20"/>
                <w:lang w:val="ro-RO"/>
              </w:rPr>
            </w:pPr>
          </w:p>
        </w:tc>
      </w:tr>
      <w:tr w:rsidR="0038330E" w:rsidRPr="00813F3E" w14:paraId="742D8A09" w14:textId="77777777" w:rsidTr="00492757">
        <w:tc>
          <w:tcPr>
            <w:tcW w:w="557" w:type="dxa"/>
          </w:tcPr>
          <w:p w14:paraId="31800EAD" w14:textId="77777777" w:rsidR="0038330E" w:rsidRPr="00813F3E" w:rsidRDefault="0038330E" w:rsidP="00492757">
            <w:pPr>
              <w:rPr>
                <w:lang w:val="ro-RO"/>
              </w:rPr>
            </w:pPr>
            <w:r>
              <w:rPr>
                <w:lang w:val="ro-RO"/>
              </w:rPr>
              <w:t>7</w:t>
            </w:r>
            <w:r w:rsidRPr="00813F3E">
              <w:rPr>
                <w:lang w:val="ro-RO"/>
              </w:rPr>
              <w:t>.</w:t>
            </w:r>
          </w:p>
        </w:tc>
        <w:tc>
          <w:tcPr>
            <w:tcW w:w="2642" w:type="dxa"/>
          </w:tcPr>
          <w:p w14:paraId="18BFC131" w14:textId="77777777" w:rsidR="0038330E" w:rsidRPr="00813F3E" w:rsidRDefault="0038330E" w:rsidP="00492757">
            <w:pPr>
              <w:rPr>
                <w:lang w:val="ro-RO"/>
              </w:rPr>
            </w:pPr>
            <w:r w:rsidRPr="00813F3E">
              <w:rPr>
                <w:lang w:val="ro-RO"/>
              </w:rPr>
              <w:t>Acril 2mm</w:t>
            </w:r>
          </w:p>
        </w:tc>
        <w:tc>
          <w:tcPr>
            <w:tcW w:w="1758" w:type="dxa"/>
            <w:gridSpan w:val="2"/>
          </w:tcPr>
          <w:p w14:paraId="0F632D13" w14:textId="77777777" w:rsidR="0038330E" w:rsidRPr="00813F3E" w:rsidRDefault="0038330E" w:rsidP="00492757">
            <w:pPr>
              <w:jc w:val="center"/>
              <w:rPr>
                <w:lang w:val="ro-RO"/>
              </w:rPr>
            </w:pPr>
            <w:r w:rsidRPr="00813F3E">
              <w:rPr>
                <w:lang w:val="ro-RO"/>
              </w:rPr>
              <w:t>cm2</w:t>
            </w:r>
          </w:p>
        </w:tc>
        <w:tc>
          <w:tcPr>
            <w:tcW w:w="1105" w:type="dxa"/>
          </w:tcPr>
          <w:p w14:paraId="6AC4F530" w14:textId="77777777" w:rsidR="0038330E" w:rsidRPr="00813F3E" w:rsidRDefault="0038330E" w:rsidP="00492757">
            <w:pPr>
              <w:jc w:val="center"/>
              <w:rPr>
                <w:lang w:val="ro-RO"/>
              </w:rPr>
            </w:pPr>
            <w:r w:rsidRPr="00813F3E">
              <w:rPr>
                <w:lang w:val="ro-RO"/>
              </w:rPr>
              <w:t>1,75</w:t>
            </w:r>
          </w:p>
        </w:tc>
        <w:tc>
          <w:tcPr>
            <w:tcW w:w="3509" w:type="dxa"/>
            <w:vMerge/>
          </w:tcPr>
          <w:p w14:paraId="20FF10A0" w14:textId="77777777" w:rsidR="0038330E" w:rsidRPr="00813F3E" w:rsidRDefault="0038330E" w:rsidP="00492757">
            <w:pPr>
              <w:jc w:val="center"/>
              <w:rPr>
                <w:b/>
                <w:lang w:val="ro-RO"/>
              </w:rPr>
            </w:pPr>
          </w:p>
        </w:tc>
      </w:tr>
      <w:tr w:rsidR="0038330E" w:rsidRPr="00813F3E" w14:paraId="42C805ED" w14:textId="77777777" w:rsidTr="00492757">
        <w:tc>
          <w:tcPr>
            <w:tcW w:w="557" w:type="dxa"/>
          </w:tcPr>
          <w:p w14:paraId="12157927" w14:textId="77777777" w:rsidR="0038330E" w:rsidRPr="00813F3E" w:rsidRDefault="0038330E" w:rsidP="00492757">
            <w:pPr>
              <w:rPr>
                <w:lang w:val="ro-RO"/>
              </w:rPr>
            </w:pPr>
            <w:r>
              <w:rPr>
                <w:lang w:val="ro-RO"/>
              </w:rPr>
              <w:t>8</w:t>
            </w:r>
            <w:r w:rsidRPr="00813F3E">
              <w:rPr>
                <w:lang w:val="ro-RO"/>
              </w:rPr>
              <w:t>.</w:t>
            </w:r>
          </w:p>
        </w:tc>
        <w:tc>
          <w:tcPr>
            <w:tcW w:w="2642" w:type="dxa"/>
          </w:tcPr>
          <w:p w14:paraId="5CD586A3" w14:textId="77777777" w:rsidR="0038330E" w:rsidRPr="00813F3E" w:rsidRDefault="0038330E" w:rsidP="00492757">
            <w:pPr>
              <w:rPr>
                <w:lang w:val="ro-RO"/>
              </w:rPr>
            </w:pPr>
            <w:r w:rsidRPr="00813F3E">
              <w:rPr>
                <w:lang w:val="ro-RO"/>
              </w:rPr>
              <w:t>Suvenire personalizate (gravat+taiere)</w:t>
            </w:r>
          </w:p>
        </w:tc>
        <w:tc>
          <w:tcPr>
            <w:tcW w:w="1758" w:type="dxa"/>
            <w:gridSpan w:val="2"/>
          </w:tcPr>
          <w:p w14:paraId="069B0145" w14:textId="77777777" w:rsidR="0038330E" w:rsidRPr="00813F3E" w:rsidRDefault="0038330E" w:rsidP="00492757">
            <w:pPr>
              <w:jc w:val="center"/>
              <w:rPr>
                <w:lang w:val="ro-RO"/>
              </w:rPr>
            </w:pPr>
            <w:r w:rsidRPr="00813F3E">
              <w:rPr>
                <w:lang w:val="ro-RO"/>
              </w:rPr>
              <w:t xml:space="preserve"> cm2</w:t>
            </w:r>
          </w:p>
        </w:tc>
        <w:tc>
          <w:tcPr>
            <w:tcW w:w="1105" w:type="dxa"/>
          </w:tcPr>
          <w:p w14:paraId="038C76AF" w14:textId="77777777" w:rsidR="0038330E" w:rsidRPr="00813F3E" w:rsidRDefault="0038330E" w:rsidP="00492757">
            <w:pPr>
              <w:jc w:val="center"/>
              <w:rPr>
                <w:lang w:val="ro-RO"/>
              </w:rPr>
            </w:pPr>
            <w:r w:rsidRPr="00813F3E">
              <w:rPr>
                <w:lang w:val="ro-RO"/>
              </w:rPr>
              <w:t>1,5</w:t>
            </w:r>
          </w:p>
        </w:tc>
        <w:tc>
          <w:tcPr>
            <w:tcW w:w="3509" w:type="dxa"/>
            <w:vMerge/>
          </w:tcPr>
          <w:p w14:paraId="3EB1B70B" w14:textId="77777777" w:rsidR="0038330E" w:rsidRPr="00813F3E" w:rsidRDefault="0038330E" w:rsidP="00492757">
            <w:pPr>
              <w:jc w:val="center"/>
              <w:rPr>
                <w:b/>
                <w:lang w:val="ro-RO"/>
              </w:rPr>
            </w:pPr>
          </w:p>
        </w:tc>
      </w:tr>
      <w:tr w:rsidR="0038330E" w:rsidRPr="00813F3E" w14:paraId="2E557E01" w14:textId="77777777" w:rsidTr="00492757">
        <w:tc>
          <w:tcPr>
            <w:tcW w:w="557" w:type="dxa"/>
          </w:tcPr>
          <w:p w14:paraId="0E982247" w14:textId="77777777" w:rsidR="0038330E" w:rsidRPr="00813F3E" w:rsidRDefault="0038330E" w:rsidP="00492757">
            <w:pPr>
              <w:rPr>
                <w:lang w:val="ro-RO"/>
              </w:rPr>
            </w:pPr>
            <w:r>
              <w:rPr>
                <w:lang w:val="ro-RO"/>
              </w:rPr>
              <w:t>9</w:t>
            </w:r>
            <w:r w:rsidRPr="00813F3E">
              <w:rPr>
                <w:lang w:val="ro-RO"/>
              </w:rPr>
              <w:t>.</w:t>
            </w:r>
          </w:p>
        </w:tc>
        <w:tc>
          <w:tcPr>
            <w:tcW w:w="2642" w:type="dxa"/>
          </w:tcPr>
          <w:p w14:paraId="7D67B4B6" w14:textId="77777777" w:rsidR="0038330E" w:rsidRPr="00813F3E" w:rsidRDefault="0038330E" w:rsidP="00492757">
            <w:pPr>
              <w:rPr>
                <w:lang w:val="ro-RO"/>
              </w:rPr>
            </w:pPr>
            <w:r w:rsidRPr="00813F3E">
              <w:rPr>
                <w:lang w:val="ro-RO"/>
              </w:rPr>
              <w:t xml:space="preserve">Ateliere laser </w:t>
            </w:r>
          </w:p>
        </w:tc>
        <w:tc>
          <w:tcPr>
            <w:tcW w:w="1758" w:type="dxa"/>
            <w:gridSpan w:val="2"/>
          </w:tcPr>
          <w:p w14:paraId="0E8CAFCB" w14:textId="77777777" w:rsidR="0038330E" w:rsidRPr="00813F3E" w:rsidRDefault="0038330E" w:rsidP="00492757">
            <w:pPr>
              <w:jc w:val="center"/>
              <w:rPr>
                <w:lang w:val="ro-RO"/>
              </w:rPr>
            </w:pPr>
            <w:r w:rsidRPr="00813F3E">
              <w:rPr>
                <w:lang w:val="ro-RO"/>
              </w:rPr>
              <w:t>ora</w:t>
            </w:r>
          </w:p>
        </w:tc>
        <w:tc>
          <w:tcPr>
            <w:tcW w:w="1105" w:type="dxa"/>
          </w:tcPr>
          <w:p w14:paraId="4640B405" w14:textId="77777777" w:rsidR="0038330E" w:rsidRPr="00813F3E" w:rsidRDefault="0038330E" w:rsidP="00492757">
            <w:pPr>
              <w:jc w:val="center"/>
              <w:rPr>
                <w:lang w:val="ro-RO"/>
              </w:rPr>
            </w:pPr>
            <w:r w:rsidRPr="00813F3E">
              <w:rPr>
                <w:lang w:val="ro-RO"/>
              </w:rPr>
              <w:t>100,0</w:t>
            </w:r>
          </w:p>
        </w:tc>
        <w:tc>
          <w:tcPr>
            <w:tcW w:w="3509" w:type="dxa"/>
            <w:vMerge/>
          </w:tcPr>
          <w:p w14:paraId="3B470347" w14:textId="77777777" w:rsidR="0038330E" w:rsidRPr="00813F3E" w:rsidRDefault="0038330E" w:rsidP="00492757">
            <w:pPr>
              <w:jc w:val="center"/>
              <w:rPr>
                <w:b/>
                <w:lang w:val="ro-RO"/>
              </w:rPr>
            </w:pPr>
          </w:p>
        </w:tc>
      </w:tr>
      <w:tr w:rsidR="0038330E" w:rsidRPr="00813F3E" w14:paraId="58A17D6B" w14:textId="77777777" w:rsidTr="00492757">
        <w:tc>
          <w:tcPr>
            <w:tcW w:w="557" w:type="dxa"/>
          </w:tcPr>
          <w:p w14:paraId="20CFC395" w14:textId="77777777" w:rsidR="0038330E" w:rsidRPr="00813F3E" w:rsidRDefault="0038330E" w:rsidP="00492757">
            <w:pPr>
              <w:rPr>
                <w:lang w:val="ro-RO"/>
              </w:rPr>
            </w:pPr>
            <w:r>
              <w:rPr>
                <w:lang w:val="ro-RO"/>
              </w:rPr>
              <w:t>10</w:t>
            </w:r>
            <w:r w:rsidRPr="00813F3E">
              <w:rPr>
                <w:lang w:val="ro-RO"/>
              </w:rPr>
              <w:t>.</w:t>
            </w:r>
          </w:p>
        </w:tc>
        <w:tc>
          <w:tcPr>
            <w:tcW w:w="2642" w:type="dxa"/>
          </w:tcPr>
          <w:p w14:paraId="5D8EEF16" w14:textId="77777777" w:rsidR="0038330E" w:rsidRPr="00813F3E" w:rsidRDefault="0038330E" w:rsidP="00492757">
            <w:pPr>
              <w:rPr>
                <w:lang w:val="ro-RO"/>
              </w:rPr>
            </w:pPr>
            <w:r w:rsidRPr="00813F3E">
              <w:rPr>
                <w:lang w:val="ro-RO"/>
              </w:rPr>
              <w:t>Aracal</w:t>
            </w:r>
          </w:p>
        </w:tc>
        <w:tc>
          <w:tcPr>
            <w:tcW w:w="1758" w:type="dxa"/>
            <w:gridSpan w:val="2"/>
          </w:tcPr>
          <w:p w14:paraId="4F771587" w14:textId="77777777" w:rsidR="0038330E" w:rsidRPr="00813F3E" w:rsidRDefault="0038330E" w:rsidP="00492757">
            <w:pPr>
              <w:jc w:val="center"/>
              <w:rPr>
                <w:lang w:val="ro-RO"/>
              </w:rPr>
            </w:pPr>
            <w:r w:rsidRPr="00813F3E">
              <w:rPr>
                <w:lang w:val="ro-RO"/>
              </w:rPr>
              <w:t>blade</w:t>
            </w:r>
          </w:p>
        </w:tc>
        <w:tc>
          <w:tcPr>
            <w:tcW w:w="1105" w:type="dxa"/>
          </w:tcPr>
          <w:p w14:paraId="2681C385" w14:textId="77777777" w:rsidR="0038330E" w:rsidRPr="00813F3E" w:rsidRDefault="0038330E" w:rsidP="00492757">
            <w:pPr>
              <w:jc w:val="center"/>
              <w:rPr>
                <w:lang w:val="ro-RO"/>
              </w:rPr>
            </w:pPr>
            <w:r w:rsidRPr="00813F3E">
              <w:rPr>
                <w:lang w:val="ro-RO"/>
              </w:rPr>
              <w:t>0,5</w:t>
            </w:r>
          </w:p>
        </w:tc>
        <w:tc>
          <w:tcPr>
            <w:tcW w:w="3509" w:type="dxa"/>
            <w:vMerge w:val="restart"/>
          </w:tcPr>
          <w:p w14:paraId="5B36993C" w14:textId="77777777" w:rsidR="0038330E" w:rsidRPr="00535F7C" w:rsidRDefault="0038330E" w:rsidP="00492757">
            <w:pPr>
              <w:jc w:val="center"/>
              <w:rPr>
                <w:b/>
                <w:sz w:val="20"/>
                <w:szCs w:val="20"/>
                <w:lang w:val="ro-RO"/>
              </w:rPr>
            </w:pPr>
            <w:r w:rsidRPr="00535F7C">
              <w:rPr>
                <w:b/>
                <w:sz w:val="20"/>
                <w:szCs w:val="20"/>
                <w:lang w:val="ro-RO"/>
              </w:rPr>
              <w:t>DECUPATOR VINYL</w:t>
            </w:r>
          </w:p>
        </w:tc>
      </w:tr>
      <w:tr w:rsidR="0038330E" w:rsidRPr="00813F3E" w14:paraId="02B236C4" w14:textId="77777777" w:rsidTr="00492757">
        <w:tc>
          <w:tcPr>
            <w:tcW w:w="557" w:type="dxa"/>
          </w:tcPr>
          <w:p w14:paraId="46555DEB" w14:textId="77777777" w:rsidR="0038330E" w:rsidRPr="00813F3E" w:rsidRDefault="0038330E" w:rsidP="00492757">
            <w:pPr>
              <w:rPr>
                <w:lang w:val="ro-RO"/>
              </w:rPr>
            </w:pPr>
            <w:r>
              <w:rPr>
                <w:lang w:val="ro-RO"/>
              </w:rPr>
              <w:t>11</w:t>
            </w:r>
            <w:r w:rsidRPr="00813F3E">
              <w:rPr>
                <w:lang w:val="ro-RO"/>
              </w:rPr>
              <w:t>.</w:t>
            </w:r>
          </w:p>
        </w:tc>
        <w:tc>
          <w:tcPr>
            <w:tcW w:w="2642" w:type="dxa"/>
          </w:tcPr>
          <w:p w14:paraId="5400D75D" w14:textId="77777777" w:rsidR="0038330E" w:rsidRPr="00813F3E" w:rsidRDefault="0038330E" w:rsidP="00492757">
            <w:pPr>
              <w:rPr>
                <w:lang w:val="ro-RO"/>
              </w:rPr>
            </w:pPr>
            <w:r w:rsidRPr="00813F3E">
              <w:rPr>
                <w:lang w:val="ro-RO"/>
              </w:rPr>
              <w:t>Hârtie</w:t>
            </w:r>
          </w:p>
        </w:tc>
        <w:tc>
          <w:tcPr>
            <w:tcW w:w="1758" w:type="dxa"/>
            <w:gridSpan w:val="2"/>
          </w:tcPr>
          <w:p w14:paraId="3F52E034" w14:textId="77777777" w:rsidR="0038330E" w:rsidRPr="00813F3E" w:rsidRDefault="0038330E" w:rsidP="00492757">
            <w:pPr>
              <w:jc w:val="center"/>
            </w:pPr>
            <w:r w:rsidRPr="00813F3E">
              <w:rPr>
                <w:lang w:val="ro-RO"/>
              </w:rPr>
              <w:t>blade</w:t>
            </w:r>
          </w:p>
        </w:tc>
        <w:tc>
          <w:tcPr>
            <w:tcW w:w="1105" w:type="dxa"/>
          </w:tcPr>
          <w:p w14:paraId="6970076D" w14:textId="77777777" w:rsidR="0038330E" w:rsidRPr="00813F3E" w:rsidRDefault="0038330E" w:rsidP="00492757">
            <w:pPr>
              <w:jc w:val="center"/>
              <w:rPr>
                <w:lang w:val="ro-RO"/>
              </w:rPr>
            </w:pPr>
            <w:r w:rsidRPr="00813F3E">
              <w:rPr>
                <w:lang w:val="ro-RO"/>
              </w:rPr>
              <w:t>0,5</w:t>
            </w:r>
          </w:p>
        </w:tc>
        <w:tc>
          <w:tcPr>
            <w:tcW w:w="3509" w:type="dxa"/>
            <w:vMerge/>
          </w:tcPr>
          <w:p w14:paraId="09D9C6F4" w14:textId="77777777" w:rsidR="0038330E" w:rsidRPr="00535F7C" w:rsidRDefault="0038330E" w:rsidP="00492757">
            <w:pPr>
              <w:jc w:val="center"/>
              <w:rPr>
                <w:b/>
                <w:sz w:val="20"/>
                <w:szCs w:val="20"/>
                <w:lang w:val="ro-RO"/>
              </w:rPr>
            </w:pPr>
          </w:p>
        </w:tc>
      </w:tr>
      <w:tr w:rsidR="0038330E" w:rsidRPr="000F5AD8" w14:paraId="7D47B28C" w14:textId="77777777" w:rsidTr="00492757">
        <w:tc>
          <w:tcPr>
            <w:tcW w:w="557" w:type="dxa"/>
          </w:tcPr>
          <w:p w14:paraId="09EBB28E" w14:textId="77777777" w:rsidR="0038330E" w:rsidRPr="00813F3E" w:rsidRDefault="0038330E" w:rsidP="00492757">
            <w:pPr>
              <w:rPr>
                <w:lang w:val="ro-RO"/>
              </w:rPr>
            </w:pPr>
            <w:r>
              <w:rPr>
                <w:lang w:val="ro-RO"/>
              </w:rPr>
              <w:t>12</w:t>
            </w:r>
            <w:r w:rsidRPr="00813F3E">
              <w:rPr>
                <w:lang w:val="ro-RO"/>
              </w:rPr>
              <w:t>.</w:t>
            </w:r>
          </w:p>
        </w:tc>
        <w:tc>
          <w:tcPr>
            <w:tcW w:w="2642" w:type="dxa"/>
          </w:tcPr>
          <w:p w14:paraId="322DB1A7" w14:textId="77777777" w:rsidR="0038330E" w:rsidRPr="00813F3E" w:rsidRDefault="0038330E" w:rsidP="00492757">
            <w:pPr>
              <w:rPr>
                <w:lang w:val="ro-RO"/>
              </w:rPr>
            </w:pPr>
            <w:r w:rsidRPr="00813F3E">
              <w:rPr>
                <w:lang w:val="ro-RO"/>
              </w:rPr>
              <w:t>Închiriere echipament</w:t>
            </w:r>
          </w:p>
        </w:tc>
        <w:tc>
          <w:tcPr>
            <w:tcW w:w="1758" w:type="dxa"/>
            <w:gridSpan w:val="2"/>
          </w:tcPr>
          <w:p w14:paraId="1E0529C1" w14:textId="36D4961B" w:rsidR="0038330E" w:rsidRPr="00813F3E" w:rsidRDefault="0038330E" w:rsidP="00492757">
            <w:pPr>
              <w:jc w:val="center"/>
              <w:rPr>
                <w:lang w:val="ro-MD"/>
              </w:rPr>
            </w:pPr>
            <w:r w:rsidRPr="00813F3E">
              <w:rPr>
                <w:lang w:val="ro-MD"/>
              </w:rPr>
              <w:t>Ora/</w:t>
            </w:r>
            <w:r w:rsidR="007F3F70">
              <w:rPr>
                <w:lang w:val="ro-MD"/>
              </w:rPr>
              <w:t xml:space="preserve"> </w:t>
            </w:r>
            <w:r w:rsidRPr="00813F3E">
              <w:rPr>
                <w:lang w:val="ro-MD"/>
              </w:rPr>
              <w:t xml:space="preserve">următoarele ore </w:t>
            </w:r>
          </w:p>
        </w:tc>
        <w:tc>
          <w:tcPr>
            <w:tcW w:w="1105" w:type="dxa"/>
          </w:tcPr>
          <w:p w14:paraId="471F9064" w14:textId="77777777" w:rsidR="0038330E" w:rsidRPr="00813F3E" w:rsidRDefault="0038330E" w:rsidP="00492757">
            <w:pPr>
              <w:jc w:val="center"/>
              <w:rPr>
                <w:lang w:val="ro-RO"/>
              </w:rPr>
            </w:pPr>
            <w:r w:rsidRPr="00813F3E">
              <w:rPr>
                <w:lang w:val="ro-RO"/>
              </w:rPr>
              <w:t>100,0</w:t>
            </w:r>
          </w:p>
          <w:p w14:paraId="20F32229" w14:textId="77777777" w:rsidR="0038330E" w:rsidRPr="00813F3E" w:rsidRDefault="0038330E" w:rsidP="00492757">
            <w:pPr>
              <w:jc w:val="center"/>
              <w:rPr>
                <w:lang w:val="ro-RO"/>
              </w:rPr>
            </w:pPr>
            <w:r w:rsidRPr="00813F3E">
              <w:rPr>
                <w:lang w:val="ro-RO"/>
              </w:rPr>
              <w:t>50,0</w:t>
            </w:r>
          </w:p>
        </w:tc>
        <w:tc>
          <w:tcPr>
            <w:tcW w:w="3509" w:type="dxa"/>
          </w:tcPr>
          <w:p w14:paraId="2A72482D" w14:textId="77777777" w:rsidR="0038330E" w:rsidRPr="00535F7C" w:rsidRDefault="0038330E" w:rsidP="00492757">
            <w:pPr>
              <w:jc w:val="center"/>
              <w:rPr>
                <w:b/>
                <w:sz w:val="20"/>
                <w:szCs w:val="20"/>
                <w:lang w:val="ro-RO"/>
              </w:rPr>
            </w:pPr>
            <w:r w:rsidRPr="00535F7C">
              <w:rPr>
                <w:b/>
                <w:sz w:val="20"/>
                <w:szCs w:val="20"/>
                <w:lang w:val="ro-RO"/>
              </w:rPr>
              <w:t>DECUPATOR VINYL/ IMPRIMANTĂ 3D/ LASER DECUPATOR</w:t>
            </w:r>
          </w:p>
        </w:tc>
      </w:tr>
      <w:tr w:rsidR="0038330E" w:rsidRPr="00813F3E" w14:paraId="2FFCD157" w14:textId="77777777" w:rsidTr="00492757">
        <w:tc>
          <w:tcPr>
            <w:tcW w:w="557" w:type="dxa"/>
          </w:tcPr>
          <w:p w14:paraId="42999AA6" w14:textId="77777777" w:rsidR="0038330E" w:rsidRPr="00813F3E" w:rsidRDefault="0038330E" w:rsidP="00492757">
            <w:pPr>
              <w:rPr>
                <w:lang w:val="ro-RO"/>
              </w:rPr>
            </w:pPr>
            <w:r>
              <w:rPr>
                <w:lang w:val="ro-RO"/>
              </w:rPr>
              <w:t>13</w:t>
            </w:r>
            <w:r w:rsidRPr="00813F3E">
              <w:rPr>
                <w:lang w:val="ro-RO"/>
              </w:rPr>
              <w:t>.</w:t>
            </w:r>
          </w:p>
        </w:tc>
        <w:tc>
          <w:tcPr>
            <w:tcW w:w="2642" w:type="dxa"/>
          </w:tcPr>
          <w:p w14:paraId="19CE9A77" w14:textId="77777777" w:rsidR="0038330E" w:rsidRPr="00813F3E" w:rsidRDefault="0038330E" w:rsidP="00492757">
            <w:pPr>
              <w:rPr>
                <w:lang w:val="ro-RO"/>
              </w:rPr>
            </w:pPr>
            <w:r w:rsidRPr="00813F3E">
              <w:rPr>
                <w:lang w:val="ro-RO"/>
              </w:rPr>
              <w:t xml:space="preserve">Curs de inițiere in redactarea grafică </w:t>
            </w:r>
          </w:p>
          <w:p w14:paraId="260877A3" w14:textId="77777777" w:rsidR="0038330E" w:rsidRPr="00813F3E" w:rsidRDefault="0038330E" w:rsidP="00492757">
            <w:pPr>
              <w:rPr>
                <w:b/>
                <w:lang w:val="ro-RO"/>
              </w:rPr>
            </w:pPr>
            <w:r w:rsidRPr="00813F3E">
              <w:rPr>
                <w:b/>
                <w:lang w:val="ro-RO"/>
              </w:rPr>
              <w:t>Corel Draw</w:t>
            </w:r>
          </w:p>
        </w:tc>
        <w:tc>
          <w:tcPr>
            <w:tcW w:w="1758" w:type="dxa"/>
            <w:gridSpan w:val="2"/>
          </w:tcPr>
          <w:p w14:paraId="2DE268BB" w14:textId="77777777" w:rsidR="0038330E" w:rsidRPr="00813F3E" w:rsidRDefault="0038330E" w:rsidP="00492757">
            <w:pPr>
              <w:jc w:val="center"/>
              <w:rPr>
                <w:lang w:val="ro-RO"/>
              </w:rPr>
            </w:pPr>
            <w:r w:rsidRPr="00813F3E">
              <w:rPr>
                <w:lang w:val="ro-RO"/>
              </w:rPr>
              <w:t>ora</w:t>
            </w:r>
          </w:p>
        </w:tc>
        <w:tc>
          <w:tcPr>
            <w:tcW w:w="1105" w:type="dxa"/>
          </w:tcPr>
          <w:p w14:paraId="61D89078" w14:textId="77777777" w:rsidR="0038330E" w:rsidRPr="00813F3E" w:rsidRDefault="0038330E" w:rsidP="00492757">
            <w:pPr>
              <w:jc w:val="center"/>
              <w:rPr>
                <w:lang w:val="ro-RO"/>
              </w:rPr>
            </w:pPr>
            <w:r w:rsidRPr="00813F3E">
              <w:rPr>
                <w:lang w:val="ro-RO"/>
              </w:rPr>
              <w:t>50,0</w:t>
            </w:r>
          </w:p>
        </w:tc>
        <w:tc>
          <w:tcPr>
            <w:tcW w:w="3509" w:type="dxa"/>
          </w:tcPr>
          <w:p w14:paraId="4C2B30D2" w14:textId="77777777" w:rsidR="0038330E" w:rsidRPr="00813F3E" w:rsidRDefault="0038330E" w:rsidP="00492757">
            <w:pPr>
              <w:jc w:val="center"/>
              <w:rPr>
                <w:b/>
                <w:lang w:val="ro-RO"/>
              </w:rPr>
            </w:pPr>
          </w:p>
        </w:tc>
      </w:tr>
    </w:tbl>
    <w:tbl>
      <w:tblPr>
        <w:tblStyle w:val="Tabelgril"/>
        <w:tblpPr w:leftFromText="180" w:rightFromText="180" w:vertAnchor="text" w:horzAnchor="margin" w:tblpY="206"/>
        <w:tblW w:w="9498" w:type="dxa"/>
        <w:tblLook w:val="04A0" w:firstRow="1" w:lastRow="0" w:firstColumn="1" w:lastColumn="0" w:noHBand="0" w:noVBand="1"/>
      </w:tblPr>
      <w:tblGrid>
        <w:gridCol w:w="551"/>
        <w:gridCol w:w="2256"/>
        <w:gridCol w:w="1267"/>
        <w:gridCol w:w="1084"/>
        <w:gridCol w:w="4340"/>
      </w:tblGrid>
      <w:tr w:rsidR="00492757" w:rsidRPr="000F5AD8" w14:paraId="62DF9924" w14:textId="77777777" w:rsidTr="00492757">
        <w:trPr>
          <w:trHeight w:val="562"/>
        </w:trPr>
        <w:tc>
          <w:tcPr>
            <w:tcW w:w="9498" w:type="dxa"/>
            <w:gridSpan w:val="5"/>
            <w:tcBorders>
              <w:top w:val="single" w:sz="4" w:space="0" w:color="auto"/>
              <w:left w:val="single" w:sz="4" w:space="0" w:color="auto"/>
              <w:right w:val="single" w:sz="4" w:space="0" w:color="auto"/>
            </w:tcBorders>
            <w:vAlign w:val="center"/>
          </w:tcPr>
          <w:p w14:paraId="05DF4ED3" w14:textId="33C8C294" w:rsidR="00492757" w:rsidRPr="0073368D" w:rsidRDefault="00492757" w:rsidP="00492757">
            <w:pPr>
              <w:jc w:val="center"/>
              <w:rPr>
                <w:lang w:val="ro-RO"/>
              </w:rPr>
            </w:pPr>
            <w:r>
              <w:rPr>
                <w:b/>
                <w:lang w:val="ro-RO"/>
              </w:rPr>
              <w:t>Plata pentru închirierea locuințelor sociale din str.Dunării,34</w:t>
            </w:r>
          </w:p>
        </w:tc>
      </w:tr>
      <w:tr w:rsidR="0073368D" w14:paraId="01710A26" w14:textId="77777777" w:rsidTr="0011386F">
        <w:tc>
          <w:tcPr>
            <w:tcW w:w="551" w:type="dxa"/>
            <w:vAlign w:val="center"/>
          </w:tcPr>
          <w:p w14:paraId="0B79A3B2" w14:textId="77777777" w:rsidR="0073368D" w:rsidRPr="00FF66ED" w:rsidRDefault="0073368D" w:rsidP="0011386F">
            <w:pPr>
              <w:jc w:val="center"/>
              <w:rPr>
                <w:b/>
                <w:i/>
                <w:sz w:val="22"/>
                <w:szCs w:val="22"/>
                <w:lang w:val="ro-RO"/>
              </w:rPr>
            </w:pPr>
            <w:r w:rsidRPr="00FF66ED">
              <w:rPr>
                <w:b/>
                <w:i/>
                <w:sz w:val="22"/>
                <w:szCs w:val="22"/>
                <w:lang w:val="ro-RO"/>
              </w:rPr>
              <w:t>Nr.</w:t>
            </w:r>
          </w:p>
        </w:tc>
        <w:tc>
          <w:tcPr>
            <w:tcW w:w="2256" w:type="dxa"/>
            <w:vAlign w:val="center"/>
          </w:tcPr>
          <w:p w14:paraId="548996D7" w14:textId="77777777" w:rsidR="0073368D" w:rsidRPr="00FF66ED" w:rsidRDefault="0073368D" w:rsidP="0011386F">
            <w:pPr>
              <w:jc w:val="center"/>
              <w:rPr>
                <w:b/>
                <w:i/>
                <w:sz w:val="22"/>
                <w:szCs w:val="22"/>
                <w:lang w:val="ro-RO"/>
              </w:rPr>
            </w:pPr>
            <w:r w:rsidRPr="00FF66ED">
              <w:rPr>
                <w:b/>
                <w:i/>
                <w:sz w:val="22"/>
                <w:szCs w:val="22"/>
                <w:lang w:val="ro-RO"/>
              </w:rPr>
              <w:t>Denumirea serviciilor</w:t>
            </w:r>
          </w:p>
        </w:tc>
        <w:tc>
          <w:tcPr>
            <w:tcW w:w="1267" w:type="dxa"/>
            <w:vAlign w:val="center"/>
          </w:tcPr>
          <w:p w14:paraId="3D6C9245" w14:textId="77777777" w:rsidR="0073368D" w:rsidRPr="00FF66ED" w:rsidRDefault="0073368D" w:rsidP="0011386F">
            <w:pPr>
              <w:jc w:val="center"/>
              <w:rPr>
                <w:b/>
                <w:i/>
                <w:sz w:val="22"/>
                <w:szCs w:val="22"/>
                <w:lang w:val="ro-RO"/>
              </w:rPr>
            </w:pPr>
            <w:r w:rsidRPr="00FF66ED">
              <w:rPr>
                <w:b/>
                <w:i/>
                <w:sz w:val="22"/>
                <w:szCs w:val="22"/>
                <w:lang w:val="ro-RO"/>
              </w:rPr>
              <w:t>Unitate</w:t>
            </w:r>
          </w:p>
          <w:p w14:paraId="09342495" w14:textId="77777777" w:rsidR="0073368D" w:rsidRPr="00FF66ED" w:rsidRDefault="0073368D" w:rsidP="0011386F">
            <w:pPr>
              <w:jc w:val="center"/>
              <w:rPr>
                <w:b/>
                <w:i/>
                <w:sz w:val="22"/>
                <w:szCs w:val="22"/>
                <w:lang w:val="ro-RO"/>
              </w:rPr>
            </w:pPr>
            <w:r w:rsidRPr="00FF66ED">
              <w:rPr>
                <w:b/>
                <w:i/>
                <w:sz w:val="22"/>
                <w:szCs w:val="22"/>
                <w:lang w:val="ro-RO"/>
              </w:rPr>
              <w:t>de măsură</w:t>
            </w:r>
          </w:p>
        </w:tc>
        <w:tc>
          <w:tcPr>
            <w:tcW w:w="1084" w:type="dxa"/>
            <w:vAlign w:val="center"/>
          </w:tcPr>
          <w:p w14:paraId="306C0E7E" w14:textId="77777777" w:rsidR="0073368D" w:rsidRDefault="0073368D" w:rsidP="0011386F">
            <w:pPr>
              <w:rPr>
                <w:b/>
                <w:i/>
                <w:sz w:val="22"/>
                <w:szCs w:val="22"/>
                <w:lang w:val="ro-RO"/>
              </w:rPr>
            </w:pPr>
            <w:r w:rsidRPr="00FF66ED">
              <w:rPr>
                <w:b/>
                <w:i/>
                <w:sz w:val="22"/>
                <w:szCs w:val="22"/>
                <w:lang w:val="ro-RO"/>
              </w:rPr>
              <w:t>Tariful</w:t>
            </w:r>
          </w:p>
          <w:p w14:paraId="3C74D19D" w14:textId="77777777" w:rsidR="0073368D" w:rsidRPr="00FF66ED" w:rsidRDefault="0073368D" w:rsidP="0011386F">
            <w:pPr>
              <w:rPr>
                <w:b/>
                <w:i/>
                <w:sz w:val="22"/>
                <w:szCs w:val="22"/>
                <w:lang w:val="ro-RO"/>
              </w:rPr>
            </w:pPr>
            <w:r>
              <w:rPr>
                <w:b/>
                <w:i/>
                <w:sz w:val="22"/>
                <w:szCs w:val="22"/>
                <w:lang w:val="ro-RO"/>
              </w:rPr>
              <w:t>lunar(lei)</w:t>
            </w:r>
          </w:p>
        </w:tc>
        <w:tc>
          <w:tcPr>
            <w:tcW w:w="4340" w:type="dxa"/>
          </w:tcPr>
          <w:p w14:paraId="689A45B4" w14:textId="77777777" w:rsidR="0073368D" w:rsidRPr="00FF66ED" w:rsidRDefault="0073368D" w:rsidP="0011386F">
            <w:pPr>
              <w:jc w:val="center"/>
              <w:rPr>
                <w:b/>
                <w:i/>
                <w:sz w:val="22"/>
                <w:szCs w:val="22"/>
                <w:lang w:val="ro-RO"/>
              </w:rPr>
            </w:pPr>
            <w:r w:rsidRPr="00FF66ED">
              <w:rPr>
                <w:b/>
                <w:i/>
                <w:sz w:val="22"/>
                <w:szCs w:val="22"/>
                <w:lang w:val="ro-RO"/>
              </w:rPr>
              <w:t>Noțiuni</w:t>
            </w:r>
          </w:p>
        </w:tc>
      </w:tr>
      <w:tr w:rsidR="0073368D" w14:paraId="0AE6609F" w14:textId="77777777" w:rsidTr="0011386F">
        <w:tc>
          <w:tcPr>
            <w:tcW w:w="551" w:type="dxa"/>
          </w:tcPr>
          <w:p w14:paraId="689EFBAA" w14:textId="77777777" w:rsidR="0073368D" w:rsidRDefault="0073368D" w:rsidP="0011386F">
            <w:pPr>
              <w:rPr>
                <w:lang w:val="en-US"/>
              </w:rPr>
            </w:pPr>
            <w:r>
              <w:rPr>
                <w:lang w:val="en-US"/>
              </w:rPr>
              <w:t>1.</w:t>
            </w:r>
          </w:p>
        </w:tc>
        <w:tc>
          <w:tcPr>
            <w:tcW w:w="2256" w:type="dxa"/>
          </w:tcPr>
          <w:p w14:paraId="36299AE0" w14:textId="77777777" w:rsidR="0073368D" w:rsidRPr="00CE0D9E" w:rsidRDefault="0073368D" w:rsidP="0011386F">
            <w:pPr>
              <w:rPr>
                <w:lang w:val="ro-RO"/>
              </w:rPr>
            </w:pPr>
            <w:r>
              <w:rPr>
                <w:lang w:val="ro-RO"/>
              </w:rPr>
              <w:t>Pentru solicitanți din categ</w:t>
            </w:r>
            <w:r w:rsidRPr="00CE0D9E">
              <w:rPr>
                <w:lang w:val="ro-RO"/>
              </w:rPr>
              <w:t>oria I</w:t>
            </w:r>
          </w:p>
        </w:tc>
        <w:tc>
          <w:tcPr>
            <w:tcW w:w="1267" w:type="dxa"/>
          </w:tcPr>
          <w:p w14:paraId="75275AD0" w14:textId="77777777" w:rsidR="0073368D" w:rsidRPr="00CE0D9E" w:rsidRDefault="0073368D" w:rsidP="0011386F">
            <w:pPr>
              <w:jc w:val="center"/>
              <w:rPr>
                <w:vertAlign w:val="superscript"/>
                <w:lang w:val="ro-RO"/>
              </w:rPr>
            </w:pPr>
            <w:r w:rsidRPr="00CE0D9E">
              <w:rPr>
                <w:lang w:val="ro-RO"/>
              </w:rPr>
              <w:t>m</w:t>
            </w:r>
            <w:r w:rsidRPr="00CE0D9E">
              <w:rPr>
                <w:vertAlign w:val="superscript"/>
                <w:lang w:val="ro-RO"/>
              </w:rPr>
              <w:t>2</w:t>
            </w:r>
          </w:p>
        </w:tc>
        <w:tc>
          <w:tcPr>
            <w:tcW w:w="1084" w:type="dxa"/>
          </w:tcPr>
          <w:p w14:paraId="01D3DCCB" w14:textId="77777777" w:rsidR="0073368D" w:rsidRPr="00CE0D9E" w:rsidRDefault="0073368D" w:rsidP="0011386F">
            <w:pPr>
              <w:rPr>
                <w:lang w:val="ro-RO"/>
              </w:rPr>
            </w:pPr>
            <w:r w:rsidRPr="00CE0D9E">
              <w:rPr>
                <w:lang w:val="ro-RO"/>
              </w:rPr>
              <w:t>11,37</w:t>
            </w:r>
          </w:p>
        </w:tc>
        <w:tc>
          <w:tcPr>
            <w:tcW w:w="4340" w:type="dxa"/>
            <w:vMerge w:val="restart"/>
          </w:tcPr>
          <w:p w14:paraId="37CA1BB5" w14:textId="77777777" w:rsidR="0073368D" w:rsidRPr="00CE0D9E" w:rsidRDefault="0073368D" w:rsidP="0011386F">
            <w:pPr>
              <w:rPr>
                <w:lang w:val="ro-RO"/>
              </w:rPr>
            </w:pPr>
            <w:r w:rsidRPr="00CE0D9E">
              <w:rPr>
                <w:lang w:val="ro-RO"/>
              </w:rPr>
              <w:t>Conform Decizia Consiliului  raional Cahul nr.03/02-V din 17.09 2020</w:t>
            </w:r>
            <w:r>
              <w:rPr>
                <w:lang w:val="ro-RO"/>
              </w:rPr>
              <w:t xml:space="preserve"> ”Cu privire la aprobarea formulei de calcul a plății pentru închirierea locuințelor sociale construite în cadrul Proietului de construcție a locuințelor pentru păturile social/economic vulnerabile din raionul Cahul”</w:t>
            </w:r>
            <w:r w:rsidRPr="00CE0D9E">
              <w:rPr>
                <w:lang w:val="ro-RO"/>
              </w:rPr>
              <w:t>:</w:t>
            </w:r>
          </w:p>
          <w:p w14:paraId="5F95BEEE" w14:textId="77777777" w:rsidR="0073368D" w:rsidRDefault="0073368D" w:rsidP="0011386F">
            <w:pPr>
              <w:rPr>
                <w:lang w:val="ro-RO"/>
              </w:rPr>
            </w:pPr>
            <w:r w:rsidRPr="00CE0D9E">
              <w:rPr>
                <w:lang w:val="ro-RO"/>
              </w:rPr>
              <w:t>*</w:t>
            </w:r>
            <w:r>
              <w:rPr>
                <w:lang w:val="ro-RO"/>
              </w:rPr>
              <w:t xml:space="preserve"> </w:t>
            </w:r>
            <w:r w:rsidRPr="00CE0D9E">
              <w:rPr>
                <w:lang w:val="ro-RO"/>
              </w:rPr>
              <w:t>Categoria I (beneficiari a-d)</w:t>
            </w:r>
          </w:p>
          <w:p w14:paraId="0ECA8894" w14:textId="77777777" w:rsidR="0073368D" w:rsidRPr="00CE0D9E" w:rsidRDefault="0073368D" w:rsidP="0011386F">
            <w:pPr>
              <w:rPr>
                <w:lang w:val="ro-RO"/>
              </w:rPr>
            </w:pPr>
            <w:r>
              <w:rPr>
                <w:lang w:val="ro-RO"/>
              </w:rPr>
              <w:t>** Categoria II (beneficiari  e )</w:t>
            </w:r>
            <w:r w:rsidRPr="00CE0D9E">
              <w:rPr>
                <w:lang w:val="ro-RO"/>
              </w:rPr>
              <w:t xml:space="preserve"> </w:t>
            </w:r>
          </w:p>
        </w:tc>
      </w:tr>
      <w:tr w:rsidR="0073368D" w14:paraId="4E52BF7E" w14:textId="77777777" w:rsidTr="0011386F">
        <w:tc>
          <w:tcPr>
            <w:tcW w:w="551" w:type="dxa"/>
          </w:tcPr>
          <w:p w14:paraId="431578D9" w14:textId="77777777" w:rsidR="0073368D" w:rsidRDefault="0073368D" w:rsidP="0011386F">
            <w:pPr>
              <w:rPr>
                <w:lang w:val="en-US"/>
              </w:rPr>
            </w:pPr>
            <w:r>
              <w:rPr>
                <w:lang w:val="en-US"/>
              </w:rPr>
              <w:t>2.</w:t>
            </w:r>
          </w:p>
        </w:tc>
        <w:tc>
          <w:tcPr>
            <w:tcW w:w="2256" w:type="dxa"/>
          </w:tcPr>
          <w:p w14:paraId="29C9E271" w14:textId="77777777" w:rsidR="0073368D" w:rsidRPr="00CE0D9E" w:rsidRDefault="0073368D" w:rsidP="0011386F">
            <w:pPr>
              <w:rPr>
                <w:lang w:val="ro-RO"/>
              </w:rPr>
            </w:pPr>
            <w:r>
              <w:rPr>
                <w:lang w:val="ro-RO"/>
              </w:rPr>
              <w:t>Pentru solicitanți din categ</w:t>
            </w:r>
            <w:r w:rsidRPr="00CE0D9E">
              <w:rPr>
                <w:lang w:val="ro-RO"/>
              </w:rPr>
              <w:t>oria II</w:t>
            </w:r>
          </w:p>
        </w:tc>
        <w:tc>
          <w:tcPr>
            <w:tcW w:w="1267" w:type="dxa"/>
          </w:tcPr>
          <w:p w14:paraId="4100D913" w14:textId="77777777" w:rsidR="0073368D" w:rsidRPr="00CE0D9E" w:rsidRDefault="0073368D" w:rsidP="0011386F">
            <w:pPr>
              <w:jc w:val="center"/>
              <w:rPr>
                <w:vertAlign w:val="superscript"/>
                <w:lang w:val="ro-RO"/>
              </w:rPr>
            </w:pPr>
            <w:r w:rsidRPr="00CE0D9E">
              <w:rPr>
                <w:lang w:val="ro-RO"/>
              </w:rPr>
              <w:t>m</w:t>
            </w:r>
            <w:r w:rsidRPr="00CE0D9E">
              <w:rPr>
                <w:vertAlign w:val="superscript"/>
                <w:lang w:val="ro-RO"/>
              </w:rPr>
              <w:t>2</w:t>
            </w:r>
          </w:p>
        </w:tc>
        <w:tc>
          <w:tcPr>
            <w:tcW w:w="1084" w:type="dxa"/>
          </w:tcPr>
          <w:p w14:paraId="58948771" w14:textId="77777777" w:rsidR="0073368D" w:rsidRPr="00CE0D9E" w:rsidRDefault="0073368D" w:rsidP="0011386F">
            <w:pPr>
              <w:rPr>
                <w:lang w:val="ro-RO"/>
              </w:rPr>
            </w:pPr>
            <w:r w:rsidRPr="00CE0D9E">
              <w:rPr>
                <w:lang w:val="ro-RO"/>
              </w:rPr>
              <w:t>17,05</w:t>
            </w:r>
          </w:p>
        </w:tc>
        <w:tc>
          <w:tcPr>
            <w:tcW w:w="4340" w:type="dxa"/>
            <w:vMerge/>
          </w:tcPr>
          <w:p w14:paraId="551CD636" w14:textId="77777777" w:rsidR="0073368D" w:rsidRPr="00CE0D9E" w:rsidRDefault="0073368D" w:rsidP="0011386F">
            <w:pPr>
              <w:rPr>
                <w:lang w:val="ro-RO"/>
              </w:rPr>
            </w:pPr>
          </w:p>
        </w:tc>
      </w:tr>
      <w:tr w:rsidR="0073368D" w:rsidRPr="000F5AD8" w14:paraId="0201A930" w14:textId="77777777" w:rsidTr="0011386F">
        <w:trPr>
          <w:trHeight w:val="1656"/>
        </w:trPr>
        <w:tc>
          <w:tcPr>
            <w:tcW w:w="551" w:type="dxa"/>
          </w:tcPr>
          <w:p w14:paraId="57891180" w14:textId="77777777" w:rsidR="0073368D" w:rsidRDefault="0073368D" w:rsidP="0011386F">
            <w:pPr>
              <w:rPr>
                <w:lang w:val="en-US"/>
              </w:rPr>
            </w:pPr>
          </w:p>
        </w:tc>
        <w:tc>
          <w:tcPr>
            <w:tcW w:w="8947" w:type="dxa"/>
            <w:gridSpan w:val="4"/>
          </w:tcPr>
          <w:p w14:paraId="40713557" w14:textId="77777777" w:rsidR="0073368D" w:rsidRPr="00B63638" w:rsidRDefault="0073368D" w:rsidP="0011386F">
            <w:pPr>
              <w:rPr>
                <w:i/>
                <w:lang w:val="ro-RO"/>
              </w:rPr>
            </w:pPr>
            <w:r w:rsidRPr="00B63638">
              <w:rPr>
                <w:b/>
                <w:lang w:val="ro-RO"/>
              </w:rPr>
              <w:t>*</w:t>
            </w:r>
            <w:r w:rsidRPr="00B63638">
              <w:rPr>
                <w:b/>
                <w:i/>
                <w:lang w:val="ro-RO"/>
              </w:rPr>
              <w:t>Categoria I</w:t>
            </w:r>
            <w:r w:rsidRPr="00B63638">
              <w:rPr>
                <w:i/>
                <w:lang w:val="ro-RO"/>
              </w:rPr>
              <w:t xml:space="preserve"> -а) Реrsоапе сu dizabilitati sеvеrе; b)Persoane dezinstituționalizate (orfani cu vîrsta cuprins între 18 și 21 ani); c)Familiile cu cel puțin 3 copii minori, familiile cu un singur părinte care cresc cel puțin 2 copii minori; d)Familiile sau persoanele саrе intrețiп copii cu dizabilități severe;</w:t>
            </w:r>
          </w:p>
          <w:p w14:paraId="52181C47" w14:textId="77777777" w:rsidR="0073368D" w:rsidRPr="00CE0D9E" w:rsidRDefault="0073368D" w:rsidP="0011386F">
            <w:pPr>
              <w:rPr>
                <w:lang w:val="ro-RO"/>
              </w:rPr>
            </w:pPr>
            <w:r w:rsidRPr="00B63638">
              <w:rPr>
                <w:b/>
                <w:i/>
                <w:lang w:val="ro-RO"/>
              </w:rPr>
              <w:t>**CategoriaII</w:t>
            </w:r>
            <w:r w:rsidRPr="00B63638">
              <w:rPr>
                <w:i/>
                <w:lang w:val="ro-RO"/>
              </w:rPr>
              <w:t xml:space="preserve"> e)Familiile in саrе cel рuțiп unul dinfie membrii familiei este angaiat al unei instituții bugetare sau activeazбTn sfera serviciilor publice</w:t>
            </w:r>
          </w:p>
        </w:tc>
      </w:tr>
    </w:tbl>
    <w:p w14:paraId="6CED83F6" w14:textId="77777777" w:rsidR="00C8074A" w:rsidRPr="00D02022" w:rsidRDefault="00C8074A" w:rsidP="00535F7C">
      <w:pPr>
        <w:rPr>
          <w:lang w:val="en-US"/>
        </w:rPr>
      </w:pPr>
    </w:p>
    <w:sectPr w:rsidR="00C8074A" w:rsidRPr="00D02022" w:rsidSect="000F5AD8">
      <w:footerReference w:type="default" r:id="rId8"/>
      <w:pgSz w:w="11906" w:h="16838"/>
      <w:pgMar w:top="1134" w:right="850" w:bottom="851" w:left="1701" w:header="454"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F35BA6" w14:textId="77777777" w:rsidR="00667EF4" w:rsidRDefault="00667EF4" w:rsidP="000F5AD8">
      <w:r>
        <w:separator/>
      </w:r>
    </w:p>
  </w:endnote>
  <w:endnote w:type="continuationSeparator" w:id="0">
    <w:p w14:paraId="40B23F03" w14:textId="77777777" w:rsidR="00667EF4" w:rsidRDefault="00667EF4" w:rsidP="000F5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10603176"/>
      <w:docPartObj>
        <w:docPartGallery w:val="Page Numbers (Bottom of Page)"/>
        <w:docPartUnique/>
      </w:docPartObj>
    </w:sdtPr>
    <w:sdtContent>
      <w:p w14:paraId="4FED5403" w14:textId="0F3D2E64" w:rsidR="000F5AD8" w:rsidRDefault="000F5AD8">
        <w:pPr>
          <w:pStyle w:val="Subsol"/>
          <w:jc w:val="right"/>
        </w:pPr>
        <w:r>
          <w:fldChar w:fldCharType="begin"/>
        </w:r>
        <w:r>
          <w:instrText>PAGE   \* MERGEFORMAT</w:instrText>
        </w:r>
        <w:r>
          <w:fldChar w:fldCharType="separate"/>
        </w:r>
        <w:r>
          <w:rPr>
            <w:lang w:val="ro-RO"/>
          </w:rPr>
          <w:t>2</w:t>
        </w:r>
        <w:r>
          <w:fldChar w:fldCharType="end"/>
        </w:r>
      </w:p>
    </w:sdtContent>
  </w:sdt>
  <w:p w14:paraId="1C028A89" w14:textId="77777777" w:rsidR="000F5AD8" w:rsidRDefault="000F5AD8">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CAD37B" w14:textId="77777777" w:rsidR="00667EF4" w:rsidRDefault="00667EF4" w:rsidP="000F5AD8">
      <w:r>
        <w:separator/>
      </w:r>
    </w:p>
  </w:footnote>
  <w:footnote w:type="continuationSeparator" w:id="0">
    <w:p w14:paraId="5E5737CC" w14:textId="77777777" w:rsidR="00667EF4" w:rsidRDefault="00667EF4" w:rsidP="000F5A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9C697E"/>
    <w:multiLevelType w:val="hybridMultilevel"/>
    <w:tmpl w:val="2E060114"/>
    <w:lvl w:ilvl="0" w:tplc="EC66A29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19D4248"/>
    <w:multiLevelType w:val="singleLevel"/>
    <w:tmpl w:val="04190017"/>
    <w:lvl w:ilvl="0">
      <w:start w:val="1"/>
      <w:numFmt w:val="lowerLetter"/>
      <w:lvlText w:val="%1)"/>
      <w:lvlJc w:val="left"/>
      <w:pPr>
        <w:tabs>
          <w:tab w:val="num" w:pos="360"/>
        </w:tabs>
        <w:ind w:left="360" w:hanging="360"/>
      </w:pPr>
      <w:rPr>
        <w:rFonts w:hint="default"/>
      </w:rPr>
    </w:lvl>
  </w:abstractNum>
  <w:abstractNum w:abstractNumId="2" w15:restartNumberingAfterBreak="0">
    <w:nsid w:val="271B6DD7"/>
    <w:multiLevelType w:val="hybridMultilevel"/>
    <w:tmpl w:val="1D98C9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4233A4E"/>
    <w:multiLevelType w:val="singleLevel"/>
    <w:tmpl w:val="04190017"/>
    <w:lvl w:ilvl="0">
      <w:start w:val="1"/>
      <w:numFmt w:val="lowerLetter"/>
      <w:lvlText w:val="%1)"/>
      <w:lvlJc w:val="left"/>
      <w:pPr>
        <w:tabs>
          <w:tab w:val="num" w:pos="360"/>
        </w:tabs>
        <w:ind w:left="360" w:hanging="360"/>
      </w:pPr>
      <w:rPr>
        <w:rFont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022"/>
    <w:rsid w:val="000B5F68"/>
    <w:rsid w:val="000F5AD8"/>
    <w:rsid w:val="0011386F"/>
    <w:rsid w:val="001A144D"/>
    <w:rsid w:val="001C6F41"/>
    <w:rsid w:val="001E446B"/>
    <w:rsid w:val="002E23DF"/>
    <w:rsid w:val="003620B7"/>
    <w:rsid w:val="0038330E"/>
    <w:rsid w:val="00421762"/>
    <w:rsid w:val="004738A5"/>
    <w:rsid w:val="004813CF"/>
    <w:rsid w:val="00492757"/>
    <w:rsid w:val="00535F7C"/>
    <w:rsid w:val="005650B4"/>
    <w:rsid w:val="00667EF4"/>
    <w:rsid w:val="0073368D"/>
    <w:rsid w:val="007D6CD5"/>
    <w:rsid w:val="007F3F70"/>
    <w:rsid w:val="008271DC"/>
    <w:rsid w:val="008E1AB6"/>
    <w:rsid w:val="008F7F47"/>
    <w:rsid w:val="009B7C6D"/>
    <w:rsid w:val="009F477A"/>
    <w:rsid w:val="00A23243"/>
    <w:rsid w:val="00A32EDF"/>
    <w:rsid w:val="00A36907"/>
    <w:rsid w:val="00B63638"/>
    <w:rsid w:val="00BD1264"/>
    <w:rsid w:val="00BF4F1C"/>
    <w:rsid w:val="00BF6146"/>
    <w:rsid w:val="00C66F1A"/>
    <w:rsid w:val="00C8074A"/>
    <w:rsid w:val="00C94F5B"/>
    <w:rsid w:val="00C96FCA"/>
    <w:rsid w:val="00CA2BED"/>
    <w:rsid w:val="00CB121D"/>
    <w:rsid w:val="00CE0D9E"/>
    <w:rsid w:val="00D02022"/>
    <w:rsid w:val="00D16063"/>
    <w:rsid w:val="00D64D95"/>
    <w:rsid w:val="00D93A27"/>
    <w:rsid w:val="00E07353"/>
    <w:rsid w:val="00F4581F"/>
    <w:rsid w:val="00F65742"/>
    <w:rsid w:val="00F802BD"/>
    <w:rsid w:val="00F97065"/>
    <w:rsid w:val="00FD1496"/>
    <w:rsid w:val="00FF66E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80769"/>
  <w15:chartTrackingRefBased/>
  <w15:docId w15:val="{8C7C801F-1521-4953-BB1C-3B269734C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2022"/>
    <w:pPr>
      <w:spacing w:after="0" w:line="240" w:lineRule="auto"/>
    </w:pPr>
    <w:rPr>
      <w:rFonts w:ascii="Times New Roman" w:eastAsia="Times New Roman" w:hAnsi="Times New Roman" w:cs="Times New Roman"/>
      <w:sz w:val="24"/>
      <w:szCs w:val="24"/>
      <w:lang w:val="ru-RU" w:eastAsia="ru-RU"/>
    </w:rPr>
  </w:style>
  <w:style w:type="paragraph" w:styleId="Titlu1">
    <w:name w:val="heading 1"/>
    <w:basedOn w:val="Normal"/>
    <w:next w:val="Normal"/>
    <w:link w:val="Titlu1Caracter"/>
    <w:qFormat/>
    <w:rsid w:val="00D02022"/>
    <w:pPr>
      <w:keepNext/>
      <w:jc w:val="center"/>
      <w:outlineLvl w:val="0"/>
    </w:pPr>
    <w:rPr>
      <w:sz w:val="28"/>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D02022"/>
    <w:rPr>
      <w:rFonts w:ascii="Times New Roman" w:eastAsia="Times New Roman" w:hAnsi="Times New Roman" w:cs="Times New Roman"/>
      <w:sz w:val="28"/>
      <w:szCs w:val="24"/>
      <w:lang w:eastAsia="ru-RU"/>
    </w:rPr>
  </w:style>
  <w:style w:type="paragraph" w:styleId="Corptext">
    <w:name w:val="Body Text"/>
    <w:basedOn w:val="Normal"/>
    <w:link w:val="CorptextCaracter"/>
    <w:uiPriority w:val="99"/>
    <w:rsid w:val="00D02022"/>
    <w:pPr>
      <w:jc w:val="both"/>
    </w:pPr>
    <w:rPr>
      <w:szCs w:val="20"/>
    </w:rPr>
  </w:style>
  <w:style w:type="character" w:customStyle="1" w:styleId="CorptextCaracter">
    <w:name w:val="Corp text Caracter"/>
    <w:basedOn w:val="Fontdeparagrafimplicit"/>
    <w:link w:val="Corptext"/>
    <w:uiPriority w:val="99"/>
    <w:rsid w:val="00D02022"/>
    <w:rPr>
      <w:rFonts w:ascii="Times New Roman" w:eastAsia="Times New Roman" w:hAnsi="Times New Roman" w:cs="Times New Roman"/>
      <w:sz w:val="24"/>
      <w:szCs w:val="20"/>
      <w:lang w:val="ru-RU" w:eastAsia="ru-RU"/>
    </w:rPr>
  </w:style>
  <w:style w:type="table" w:styleId="Tabelgril">
    <w:name w:val="Table Grid"/>
    <w:basedOn w:val="TabelNormal"/>
    <w:rsid w:val="00D02022"/>
    <w:pPr>
      <w:spacing w:after="0" w:line="240" w:lineRule="auto"/>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deparagrafimplicit"/>
    <w:uiPriority w:val="99"/>
    <w:unhideWhenUsed/>
    <w:rsid w:val="00C8074A"/>
    <w:rPr>
      <w:color w:val="0563C1" w:themeColor="hyperlink"/>
      <w:u w:val="single"/>
    </w:rPr>
  </w:style>
  <w:style w:type="character" w:customStyle="1" w:styleId="apple-converted-space">
    <w:name w:val="apple-converted-space"/>
    <w:basedOn w:val="Fontdeparagrafimplicit"/>
    <w:rsid w:val="008271DC"/>
  </w:style>
  <w:style w:type="paragraph" w:styleId="Listparagraf">
    <w:name w:val="List Paragraph"/>
    <w:basedOn w:val="Normal"/>
    <w:uiPriority w:val="34"/>
    <w:qFormat/>
    <w:rsid w:val="00B63638"/>
    <w:pPr>
      <w:ind w:left="720"/>
      <w:contextualSpacing/>
    </w:pPr>
  </w:style>
  <w:style w:type="paragraph" w:styleId="Antet">
    <w:name w:val="header"/>
    <w:basedOn w:val="Normal"/>
    <w:link w:val="AntetCaracter"/>
    <w:uiPriority w:val="99"/>
    <w:unhideWhenUsed/>
    <w:rsid w:val="000F5AD8"/>
    <w:pPr>
      <w:tabs>
        <w:tab w:val="center" w:pos="4677"/>
        <w:tab w:val="right" w:pos="9355"/>
      </w:tabs>
    </w:pPr>
  </w:style>
  <w:style w:type="character" w:customStyle="1" w:styleId="AntetCaracter">
    <w:name w:val="Antet Caracter"/>
    <w:basedOn w:val="Fontdeparagrafimplicit"/>
    <w:link w:val="Antet"/>
    <w:uiPriority w:val="99"/>
    <w:rsid w:val="000F5AD8"/>
    <w:rPr>
      <w:rFonts w:ascii="Times New Roman" w:eastAsia="Times New Roman" w:hAnsi="Times New Roman" w:cs="Times New Roman"/>
      <w:sz w:val="24"/>
      <w:szCs w:val="24"/>
      <w:lang w:val="ru-RU" w:eastAsia="ru-RU"/>
    </w:rPr>
  </w:style>
  <w:style w:type="paragraph" w:styleId="Subsol">
    <w:name w:val="footer"/>
    <w:basedOn w:val="Normal"/>
    <w:link w:val="SubsolCaracter"/>
    <w:uiPriority w:val="99"/>
    <w:unhideWhenUsed/>
    <w:rsid w:val="000F5AD8"/>
    <w:pPr>
      <w:tabs>
        <w:tab w:val="center" w:pos="4677"/>
        <w:tab w:val="right" w:pos="9355"/>
      </w:tabs>
    </w:pPr>
  </w:style>
  <w:style w:type="character" w:customStyle="1" w:styleId="SubsolCaracter">
    <w:name w:val="Subsol Caracter"/>
    <w:basedOn w:val="Fontdeparagrafimplicit"/>
    <w:link w:val="Subsol"/>
    <w:uiPriority w:val="99"/>
    <w:rsid w:val="000F5AD8"/>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83CC55-7160-459D-AF5F-058F2903A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1</Pages>
  <Words>2318</Words>
  <Characters>13446</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smesnoivalentina</dc:creator>
  <cp:keywords/>
  <dc:description/>
  <cp:lastModifiedBy>CRC-403</cp:lastModifiedBy>
  <cp:revision>28</cp:revision>
  <cp:lastPrinted>2021-12-02T14:51:00Z</cp:lastPrinted>
  <dcterms:created xsi:type="dcterms:W3CDTF">2020-11-16T07:08:00Z</dcterms:created>
  <dcterms:modified xsi:type="dcterms:W3CDTF">2021-12-02T14:51:00Z</dcterms:modified>
</cp:coreProperties>
</file>