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068"/>
        <w:gridCol w:w="4707"/>
      </w:tblGrid>
      <w:tr w:rsidR="00CA5937" w:rsidTr="00FE6B30">
        <w:trPr>
          <w:trHeight w:val="1559"/>
        </w:trPr>
        <w:tc>
          <w:tcPr>
            <w:tcW w:w="4395" w:type="dxa"/>
          </w:tcPr>
          <w:p w:rsidR="00CA5937" w:rsidRPr="00F326BA" w:rsidRDefault="00CA5937" w:rsidP="00941E4E">
            <w:pPr>
              <w:tabs>
                <w:tab w:val="left" w:pos="2340"/>
              </w:tabs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REPUBLICA MOLDOVA</w:t>
            </w:r>
          </w:p>
          <w:p w:rsidR="00CA5937" w:rsidRPr="00F326BA" w:rsidRDefault="00CA5937" w:rsidP="00941E4E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CONSILIUL RAIONAL CAHUL</w:t>
            </w:r>
          </w:p>
          <w:p w:rsidR="00CA5937" w:rsidRDefault="00CA5937" w:rsidP="00941E4E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CA5937" w:rsidRPr="00F42CD2" w:rsidRDefault="00CA5937" w:rsidP="00941E4E">
            <w:pPr>
              <w:jc w:val="center"/>
              <w:rPr>
                <w:lang w:val="en-US"/>
              </w:rPr>
            </w:pPr>
            <w:r w:rsidRPr="00F42CD2"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 w:rsidRPr="00F42CD2"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 w:rsidRPr="00F42CD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42CD2">
              <w:rPr>
                <w:sz w:val="22"/>
                <w:szCs w:val="22"/>
                <w:lang w:val="en-US"/>
              </w:rPr>
              <w:t>Piaţa</w:t>
            </w:r>
            <w:proofErr w:type="spellEnd"/>
            <w:r w:rsidRPr="00F42CD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CD2">
              <w:rPr>
                <w:sz w:val="22"/>
                <w:szCs w:val="22"/>
                <w:lang w:val="en-US"/>
              </w:rPr>
              <w:t>Independenţei</w:t>
            </w:r>
            <w:proofErr w:type="spellEnd"/>
            <w:r w:rsidRPr="00F42CD2">
              <w:rPr>
                <w:sz w:val="22"/>
                <w:szCs w:val="22"/>
                <w:lang w:val="en-US"/>
              </w:rPr>
              <w:t>, 2</w:t>
            </w:r>
          </w:p>
          <w:p w:rsidR="00CA5937" w:rsidRPr="00CA5937" w:rsidRDefault="00CA5937" w:rsidP="00941E4E">
            <w:pPr>
              <w:jc w:val="center"/>
              <w:rPr>
                <w:sz w:val="4"/>
                <w:szCs w:val="4"/>
                <w:lang w:val="en-US"/>
              </w:rPr>
            </w:pPr>
          </w:p>
          <w:p w:rsidR="00CA5937" w:rsidRDefault="00CA5937" w:rsidP="00941E4E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8" w:type="dxa"/>
          </w:tcPr>
          <w:p w:rsidR="00CA5937" w:rsidRDefault="00CA5937" w:rsidP="00941E4E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-61302</wp:posOffset>
                  </wp:positionH>
                  <wp:positionV relativeFrom="paragraph">
                    <wp:posOffset>17878</wp:posOffset>
                  </wp:positionV>
                  <wp:extent cx="690804" cy="914400"/>
                  <wp:effectExtent l="19050" t="0" r="0" b="0"/>
                  <wp:wrapNone/>
                  <wp:docPr id="5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03" cy="916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5937" w:rsidRDefault="00CA5937" w:rsidP="00941E4E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A5937" w:rsidRDefault="00CA5937" w:rsidP="00941E4E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:rsidR="00CA5937" w:rsidRPr="00F326BA" w:rsidRDefault="00CA5937" w:rsidP="00941E4E">
            <w:pPr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РЕСПУБЛИКА МОЛДОВА</w:t>
            </w:r>
          </w:p>
          <w:p w:rsidR="00CA5937" w:rsidRPr="00F326BA" w:rsidRDefault="00CA5937" w:rsidP="00941E4E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РАЙОННЫЙ СОВЕТ КАХУЛ</w:t>
            </w:r>
          </w:p>
          <w:p w:rsidR="00CA5937" w:rsidRDefault="00CA5937" w:rsidP="00941E4E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CA5937" w:rsidRPr="00F42CD2" w:rsidRDefault="00CA5937" w:rsidP="00941E4E">
            <w:pPr>
              <w:pStyle w:val="Corptext"/>
              <w:spacing w:after="0"/>
              <w:jc w:val="center"/>
            </w:pPr>
            <w:r w:rsidRPr="00F42CD2">
              <w:rPr>
                <w:sz w:val="22"/>
                <w:szCs w:val="22"/>
              </w:rPr>
              <w:t xml:space="preserve">МD-3909, </w:t>
            </w:r>
            <w:proofErr w:type="spellStart"/>
            <w:r w:rsidRPr="00F42CD2">
              <w:rPr>
                <w:sz w:val="22"/>
                <w:szCs w:val="22"/>
                <w:lang w:val="ru-RU"/>
              </w:rPr>
              <w:t>мун</w:t>
            </w:r>
            <w:proofErr w:type="spellEnd"/>
            <w:r w:rsidRPr="00F42CD2">
              <w:rPr>
                <w:sz w:val="22"/>
                <w:szCs w:val="22"/>
              </w:rPr>
              <w:t>.</w:t>
            </w:r>
            <w:proofErr w:type="spellStart"/>
            <w:r w:rsidRPr="00F42CD2">
              <w:rPr>
                <w:sz w:val="22"/>
                <w:szCs w:val="22"/>
              </w:rPr>
              <w:t>Ка</w:t>
            </w:r>
            <w:r w:rsidRPr="00F42CD2">
              <w:rPr>
                <w:sz w:val="22"/>
                <w:szCs w:val="22"/>
                <w:lang w:val="ro-RO"/>
              </w:rPr>
              <w:t>хул</w:t>
            </w:r>
            <w:proofErr w:type="spellEnd"/>
            <w:r w:rsidRPr="00F42CD2">
              <w:rPr>
                <w:sz w:val="22"/>
                <w:szCs w:val="22"/>
                <w:lang w:val="ro-RO"/>
              </w:rPr>
              <w:t xml:space="preserve">, </w:t>
            </w:r>
            <w:r w:rsidRPr="00F42CD2">
              <w:rPr>
                <w:sz w:val="22"/>
                <w:szCs w:val="22"/>
              </w:rPr>
              <w:t>П</w:t>
            </w:r>
            <w:proofErr w:type="spellStart"/>
            <w:r w:rsidRPr="00F42CD2">
              <w:rPr>
                <w:sz w:val="22"/>
                <w:szCs w:val="22"/>
                <w:lang w:val="ro-RO"/>
              </w:rPr>
              <w:t>яца</w:t>
            </w:r>
            <w:proofErr w:type="spellEnd"/>
            <w:r w:rsidRPr="00F42CD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42CD2">
              <w:rPr>
                <w:sz w:val="22"/>
                <w:szCs w:val="22"/>
              </w:rPr>
              <w:t>Индепенденцей</w:t>
            </w:r>
            <w:proofErr w:type="spellEnd"/>
            <w:r w:rsidRPr="00F42CD2">
              <w:rPr>
                <w:sz w:val="22"/>
                <w:szCs w:val="22"/>
              </w:rPr>
              <w:t>, 2</w:t>
            </w:r>
          </w:p>
          <w:p w:rsidR="00CA5937" w:rsidRPr="00F42CD2" w:rsidRDefault="00CA5937" w:rsidP="00941E4E">
            <w:pPr>
              <w:jc w:val="center"/>
              <w:rPr>
                <w:sz w:val="4"/>
                <w:szCs w:val="4"/>
                <w:lang w:val="ro-RO"/>
              </w:rPr>
            </w:pPr>
          </w:p>
          <w:p w:rsidR="00CA5937" w:rsidRDefault="00CA5937" w:rsidP="00941E4E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CA5937" w:rsidTr="00FE6B30">
        <w:trPr>
          <w:trHeight w:val="36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5937" w:rsidRPr="00F42CD2" w:rsidRDefault="00CA5937" w:rsidP="00941E4E">
            <w:pPr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CA5937" w:rsidRDefault="00CA5937" w:rsidP="00941E4E">
      <w:pPr>
        <w:tabs>
          <w:tab w:val="left" w:pos="142"/>
          <w:tab w:val="right" w:pos="9705"/>
        </w:tabs>
        <w:jc w:val="right"/>
        <w:rPr>
          <w:b/>
          <w:bCs/>
          <w:i/>
          <w:sz w:val="26"/>
          <w:szCs w:val="26"/>
          <w:u w:val="single"/>
          <w:lang w:val="pt-BR"/>
        </w:rPr>
      </w:pPr>
    </w:p>
    <w:p w:rsidR="00AD4F71" w:rsidRPr="003E37A9" w:rsidRDefault="00AD4F71" w:rsidP="00941E4E">
      <w:pPr>
        <w:tabs>
          <w:tab w:val="left" w:pos="142"/>
          <w:tab w:val="right" w:pos="9705"/>
        </w:tabs>
        <w:jc w:val="right"/>
        <w:rPr>
          <w:b/>
          <w:bCs/>
          <w:i/>
          <w:sz w:val="26"/>
          <w:szCs w:val="26"/>
          <w:u w:val="single"/>
          <w:lang w:val="pt-BR"/>
        </w:rPr>
      </w:pPr>
      <w:r w:rsidRPr="003E37A9">
        <w:rPr>
          <w:b/>
          <w:bCs/>
          <w:i/>
          <w:sz w:val="26"/>
          <w:szCs w:val="26"/>
          <w:u w:val="single"/>
          <w:lang w:val="pt-BR"/>
        </w:rPr>
        <w:t>PROIECT</w:t>
      </w:r>
    </w:p>
    <w:p w:rsidR="00BB57A1" w:rsidRPr="003E37A9" w:rsidRDefault="00BB57A1" w:rsidP="00941E4E">
      <w:pPr>
        <w:tabs>
          <w:tab w:val="left" w:pos="142"/>
          <w:tab w:val="right" w:pos="9705"/>
        </w:tabs>
        <w:jc w:val="center"/>
        <w:rPr>
          <w:b/>
          <w:bCs/>
          <w:sz w:val="26"/>
          <w:szCs w:val="26"/>
          <w:lang w:val="ro-RO"/>
        </w:rPr>
      </w:pPr>
      <w:r w:rsidRPr="003E37A9">
        <w:rPr>
          <w:b/>
          <w:bCs/>
          <w:sz w:val="26"/>
          <w:szCs w:val="26"/>
          <w:lang w:val="pt-BR"/>
        </w:rPr>
        <w:t xml:space="preserve">D E C I </w:t>
      </w:r>
      <w:r w:rsidRPr="003E37A9">
        <w:rPr>
          <w:b/>
          <w:bCs/>
          <w:sz w:val="26"/>
          <w:szCs w:val="26"/>
          <w:lang w:val="ro-RO"/>
        </w:rPr>
        <w:t>Z I E</w:t>
      </w:r>
    </w:p>
    <w:p w:rsidR="00BB57A1" w:rsidRPr="003E37A9" w:rsidRDefault="00AD4F71" w:rsidP="00941E4E">
      <w:pPr>
        <w:tabs>
          <w:tab w:val="left" w:pos="142"/>
          <w:tab w:val="right" w:pos="9705"/>
        </w:tabs>
        <w:jc w:val="center"/>
        <w:rPr>
          <w:b/>
          <w:bCs/>
          <w:sz w:val="26"/>
          <w:szCs w:val="26"/>
          <w:lang w:val="ro-RO"/>
        </w:rPr>
      </w:pPr>
      <w:r w:rsidRPr="003E37A9">
        <w:rPr>
          <w:b/>
          <w:bCs/>
          <w:sz w:val="26"/>
          <w:szCs w:val="26"/>
          <w:lang w:val="ro-RO"/>
        </w:rPr>
        <w:t>mun</w:t>
      </w:r>
      <w:r w:rsidR="00BB57A1" w:rsidRPr="003E37A9">
        <w:rPr>
          <w:b/>
          <w:bCs/>
          <w:sz w:val="26"/>
          <w:szCs w:val="26"/>
          <w:lang w:val="ro-RO"/>
        </w:rPr>
        <w:t>. Cahul</w:t>
      </w:r>
    </w:p>
    <w:p w:rsidR="00BB57A1" w:rsidRPr="003E37A9" w:rsidRDefault="00BB57A1" w:rsidP="00941E4E">
      <w:pPr>
        <w:tabs>
          <w:tab w:val="left" w:pos="142"/>
        </w:tabs>
        <w:rPr>
          <w:b/>
          <w:sz w:val="26"/>
          <w:szCs w:val="26"/>
          <w:lang w:val="ro-RO"/>
        </w:rPr>
      </w:pPr>
      <w:r w:rsidRPr="003E37A9">
        <w:rPr>
          <w:b/>
          <w:sz w:val="26"/>
          <w:szCs w:val="26"/>
          <w:lang w:val="ro-RO"/>
        </w:rPr>
        <w:t xml:space="preserve">                                  </w:t>
      </w:r>
    </w:p>
    <w:p w:rsidR="009B7F07" w:rsidRPr="003E37A9" w:rsidRDefault="00BB57A1" w:rsidP="00941E4E">
      <w:pPr>
        <w:pStyle w:val="Titlu2"/>
        <w:tabs>
          <w:tab w:val="left" w:pos="142"/>
        </w:tabs>
        <w:spacing w:line="240" w:lineRule="auto"/>
        <w:rPr>
          <w:b/>
          <w:color w:val="auto"/>
          <w:sz w:val="26"/>
          <w:szCs w:val="26"/>
        </w:rPr>
      </w:pPr>
      <w:proofErr w:type="gramStart"/>
      <w:r w:rsidRPr="003E37A9">
        <w:rPr>
          <w:b/>
          <w:color w:val="auto"/>
          <w:sz w:val="26"/>
          <w:szCs w:val="26"/>
        </w:rPr>
        <w:t>Nr.</w:t>
      </w:r>
      <w:r w:rsidR="00AD4F71" w:rsidRPr="003E37A9">
        <w:rPr>
          <w:b/>
          <w:color w:val="auto"/>
          <w:sz w:val="26"/>
          <w:szCs w:val="26"/>
        </w:rPr>
        <w:t>_</w:t>
      </w:r>
      <w:proofErr w:type="gramEnd"/>
      <w:r w:rsidR="00AD4F71" w:rsidRPr="003E37A9">
        <w:rPr>
          <w:b/>
          <w:color w:val="auto"/>
          <w:sz w:val="26"/>
          <w:szCs w:val="26"/>
        </w:rPr>
        <w:t>_____</w:t>
      </w:r>
      <w:r w:rsidRPr="003E37A9">
        <w:rPr>
          <w:b/>
          <w:color w:val="auto"/>
          <w:sz w:val="26"/>
          <w:szCs w:val="26"/>
        </w:rPr>
        <w:t xml:space="preserve">                                                 </w:t>
      </w:r>
      <w:r w:rsidR="003903DF" w:rsidRPr="003E37A9">
        <w:rPr>
          <w:b/>
          <w:color w:val="auto"/>
          <w:sz w:val="26"/>
          <w:szCs w:val="26"/>
        </w:rPr>
        <w:t xml:space="preserve">  </w:t>
      </w:r>
      <w:r w:rsidRPr="003E37A9">
        <w:rPr>
          <w:b/>
          <w:color w:val="auto"/>
          <w:sz w:val="26"/>
          <w:szCs w:val="26"/>
        </w:rPr>
        <w:t xml:space="preserve">  </w:t>
      </w:r>
      <w:r w:rsidR="001F509C" w:rsidRPr="003E37A9">
        <w:rPr>
          <w:b/>
          <w:color w:val="auto"/>
          <w:sz w:val="26"/>
          <w:szCs w:val="26"/>
        </w:rPr>
        <w:t xml:space="preserve"> </w:t>
      </w:r>
      <w:r w:rsidR="00493672" w:rsidRPr="003E37A9">
        <w:rPr>
          <w:b/>
          <w:color w:val="auto"/>
          <w:sz w:val="26"/>
          <w:szCs w:val="26"/>
        </w:rPr>
        <w:t xml:space="preserve">     </w:t>
      </w:r>
      <w:r w:rsidR="00DB49EE" w:rsidRPr="003E37A9">
        <w:rPr>
          <w:b/>
          <w:color w:val="auto"/>
          <w:sz w:val="26"/>
          <w:szCs w:val="26"/>
        </w:rPr>
        <w:t xml:space="preserve">      </w:t>
      </w:r>
      <w:r w:rsidR="00493672" w:rsidRPr="003E37A9">
        <w:rPr>
          <w:b/>
          <w:color w:val="auto"/>
          <w:sz w:val="26"/>
          <w:szCs w:val="26"/>
        </w:rPr>
        <w:t xml:space="preserve">      </w:t>
      </w:r>
      <w:r w:rsidR="00A81255" w:rsidRPr="003E37A9">
        <w:rPr>
          <w:b/>
          <w:color w:val="auto"/>
          <w:sz w:val="26"/>
          <w:szCs w:val="26"/>
        </w:rPr>
        <w:t xml:space="preserve">  </w:t>
      </w:r>
      <w:r w:rsidR="00AD4F71" w:rsidRPr="003E37A9">
        <w:rPr>
          <w:b/>
          <w:color w:val="auto"/>
          <w:sz w:val="26"/>
          <w:szCs w:val="26"/>
        </w:rPr>
        <w:t xml:space="preserve">  </w:t>
      </w:r>
      <w:r w:rsidR="00790E00">
        <w:rPr>
          <w:b/>
          <w:color w:val="auto"/>
          <w:sz w:val="26"/>
          <w:szCs w:val="26"/>
        </w:rPr>
        <w:t xml:space="preserve">         </w:t>
      </w:r>
      <w:r w:rsidR="00AD4F71" w:rsidRPr="003E37A9">
        <w:rPr>
          <w:b/>
          <w:color w:val="auto"/>
          <w:sz w:val="26"/>
          <w:szCs w:val="26"/>
        </w:rPr>
        <w:t xml:space="preserve">     </w:t>
      </w:r>
      <w:r w:rsidR="00A81255" w:rsidRPr="003E37A9">
        <w:rPr>
          <w:b/>
          <w:color w:val="auto"/>
          <w:sz w:val="26"/>
          <w:szCs w:val="26"/>
        </w:rPr>
        <w:t xml:space="preserve">      din </w:t>
      </w:r>
      <w:r w:rsidR="00AD4F71" w:rsidRPr="003E37A9">
        <w:rPr>
          <w:b/>
          <w:color w:val="auto"/>
          <w:sz w:val="26"/>
          <w:szCs w:val="26"/>
        </w:rPr>
        <w:t>_______</w:t>
      </w:r>
      <w:r w:rsidR="00F467A6" w:rsidRPr="003E37A9">
        <w:rPr>
          <w:b/>
          <w:color w:val="auto"/>
          <w:sz w:val="26"/>
          <w:szCs w:val="26"/>
        </w:rPr>
        <w:t xml:space="preserve"> </w:t>
      </w:r>
      <w:r w:rsidRPr="003E37A9">
        <w:rPr>
          <w:b/>
          <w:color w:val="auto"/>
          <w:sz w:val="26"/>
          <w:szCs w:val="26"/>
        </w:rPr>
        <w:t>20</w:t>
      </w:r>
      <w:r w:rsidR="00AA3668">
        <w:rPr>
          <w:b/>
          <w:color w:val="auto"/>
          <w:sz w:val="26"/>
          <w:szCs w:val="26"/>
        </w:rPr>
        <w:t>20</w:t>
      </w:r>
    </w:p>
    <w:p w:rsidR="00AA3668" w:rsidRPr="00B468DD" w:rsidRDefault="003E37A9" w:rsidP="00941E4E">
      <w:pPr>
        <w:rPr>
          <w:b/>
          <w:sz w:val="28"/>
          <w:szCs w:val="28"/>
          <w:lang w:val="ro-RO"/>
        </w:rPr>
      </w:pPr>
      <w:bookmarkStart w:id="0" w:name="_Hlk58517871"/>
      <w:r w:rsidRPr="00B468DD">
        <w:rPr>
          <w:b/>
          <w:sz w:val="28"/>
          <w:szCs w:val="28"/>
          <w:lang w:val="ro-RO"/>
        </w:rPr>
        <w:t xml:space="preserve">Cu privire la </w:t>
      </w:r>
      <w:r w:rsidR="00433705" w:rsidRPr="00B468DD">
        <w:rPr>
          <w:b/>
          <w:sz w:val="28"/>
          <w:szCs w:val="28"/>
          <w:lang w:val="ro-RO"/>
        </w:rPr>
        <w:t>aprobarea Regulamentului</w:t>
      </w:r>
      <w:r w:rsidRPr="00B468DD">
        <w:rPr>
          <w:b/>
          <w:sz w:val="28"/>
          <w:szCs w:val="28"/>
          <w:lang w:val="ro-RO"/>
        </w:rPr>
        <w:t xml:space="preserve">  </w:t>
      </w:r>
    </w:p>
    <w:p w:rsidR="00AA3668" w:rsidRPr="00B468DD" w:rsidRDefault="001A3664" w:rsidP="00941E4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</w:t>
      </w:r>
      <w:r w:rsidR="00433705" w:rsidRPr="00B468DD">
        <w:rPr>
          <w:b/>
          <w:sz w:val="28"/>
          <w:szCs w:val="28"/>
          <w:lang w:val="ro-RO"/>
        </w:rPr>
        <w:t xml:space="preserve">e organizare și funcționare a </w:t>
      </w:r>
      <w:r w:rsidR="002F2FB1">
        <w:rPr>
          <w:b/>
          <w:sz w:val="28"/>
          <w:szCs w:val="28"/>
          <w:lang w:val="ro-RO"/>
        </w:rPr>
        <w:t>Direcției</w:t>
      </w:r>
      <w:r w:rsidR="003E37A9" w:rsidRPr="00B468DD">
        <w:rPr>
          <w:b/>
          <w:sz w:val="28"/>
          <w:szCs w:val="28"/>
          <w:lang w:val="ro-RO"/>
        </w:rPr>
        <w:t xml:space="preserve"> </w:t>
      </w:r>
    </w:p>
    <w:p w:rsidR="003E37A9" w:rsidRPr="00B468DD" w:rsidRDefault="00433705" w:rsidP="00941E4E">
      <w:pPr>
        <w:rPr>
          <w:b/>
          <w:sz w:val="28"/>
          <w:szCs w:val="28"/>
          <w:lang w:val="ro-RO"/>
        </w:rPr>
      </w:pPr>
      <w:r w:rsidRPr="00B468DD">
        <w:rPr>
          <w:b/>
          <w:sz w:val="28"/>
          <w:szCs w:val="28"/>
          <w:lang w:val="ro-RO"/>
        </w:rPr>
        <w:t xml:space="preserve">agricultură, </w:t>
      </w:r>
      <w:r w:rsidR="00575469">
        <w:rPr>
          <w:b/>
          <w:sz w:val="28"/>
          <w:szCs w:val="28"/>
          <w:lang w:val="ro-RO"/>
        </w:rPr>
        <w:t>c</w:t>
      </w:r>
      <w:r w:rsidR="002F2FB1">
        <w:rPr>
          <w:b/>
          <w:sz w:val="28"/>
          <w:szCs w:val="28"/>
          <w:lang w:val="ro-RO"/>
        </w:rPr>
        <w:t>adastru și patrimoniu</w:t>
      </w:r>
      <w:bookmarkEnd w:id="0"/>
    </w:p>
    <w:p w:rsidR="00D237AD" w:rsidRPr="00B468DD" w:rsidRDefault="00D237AD" w:rsidP="00941E4E">
      <w:pPr>
        <w:ind w:firstLine="708"/>
        <w:jc w:val="both"/>
        <w:rPr>
          <w:sz w:val="28"/>
          <w:szCs w:val="28"/>
          <w:lang w:val="ro-RO"/>
        </w:rPr>
      </w:pPr>
    </w:p>
    <w:p w:rsidR="00D237AD" w:rsidRPr="00E51D08" w:rsidRDefault="003E37A9" w:rsidP="00941E4E">
      <w:pPr>
        <w:ind w:firstLine="708"/>
        <w:jc w:val="both"/>
        <w:rPr>
          <w:sz w:val="28"/>
          <w:szCs w:val="28"/>
          <w:lang w:val="ro-RO"/>
        </w:rPr>
      </w:pPr>
      <w:r w:rsidRPr="00B468DD">
        <w:rPr>
          <w:sz w:val="28"/>
          <w:szCs w:val="28"/>
          <w:lang w:val="ro-RO"/>
        </w:rPr>
        <w:t>În temeiul art.</w:t>
      </w:r>
      <w:r w:rsidR="009B6C8F" w:rsidRPr="00B468DD">
        <w:rPr>
          <w:sz w:val="28"/>
          <w:szCs w:val="28"/>
          <w:lang w:val="ro-RO"/>
        </w:rPr>
        <w:t xml:space="preserve"> </w:t>
      </w:r>
      <w:r w:rsidRPr="00B468DD">
        <w:rPr>
          <w:sz w:val="28"/>
          <w:szCs w:val="28"/>
          <w:lang w:val="ro-RO"/>
        </w:rPr>
        <w:t>43 alin.</w:t>
      </w:r>
      <w:r w:rsidR="00492554" w:rsidRPr="00B468DD">
        <w:rPr>
          <w:sz w:val="28"/>
          <w:szCs w:val="28"/>
          <w:lang w:val="ro-RO"/>
        </w:rPr>
        <w:t xml:space="preserve"> (</w:t>
      </w:r>
      <w:r w:rsidRPr="00B468DD">
        <w:rPr>
          <w:sz w:val="28"/>
          <w:szCs w:val="28"/>
          <w:lang w:val="ro-RO"/>
        </w:rPr>
        <w:t>1</w:t>
      </w:r>
      <w:r w:rsidR="00492554" w:rsidRPr="00B468DD">
        <w:rPr>
          <w:sz w:val="28"/>
          <w:szCs w:val="28"/>
          <w:lang w:val="ro-RO"/>
        </w:rPr>
        <w:t>)</w:t>
      </w:r>
      <w:r w:rsidRPr="00B468DD">
        <w:rPr>
          <w:sz w:val="28"/>
          <w:szCs w:val="28"/>
          <w:lang w:val="ro-RO"/>
        </w:rPr>
        <w:t xml:space="preserve"> lit.</w:t>
      </w:r>
      <w:r w:rsidR="00492554" w:rsidRPr="00B468DD">
        <w:rPr>
          <w:sz w:val="28"/>
          <w:szCs w:val="28"/>
          <w:lang w:val="ro-RO"/>
        </w:rPr>
        <w:t xml:space="preserve"> </w:t>
      </w:r>
      <w:r w:rsidR="00433705" w:rsidRPr="00B468DD">
        <w:rPr>
          <w:sz w:val="28"/>
          <w:szCs w:val="28"/>
          <w:lang w:val="ro-RO"/>
        </w:rPr>
        <w:t>q</w:t>
      </w:r>
      <w:r w:rsidRPr="00B468DD">
        <w:rPr>
          <w:sz w:val="28"/>
          <w:szCs w:val="28"/>
          <w:lang w:val="ro-RO"/>
        </w:rPr>
        <w:t>) din Legea nr.</w:t>
      </w:r>
      <w:r w:rsidR="00433705" w:rsidRPr="00B468DD">
        <w:rPr>
          <w:sz w:val="28"/>
          <w:szCs w:val="28"/>
          <w:lang w:val="ro-RO"/>
        </w:rPr>
        <w:t xml:space="preserve"> </w:t>
      </w:r>
      <w:r w:rsidRPr="00B468DD">
        <w:rPr>
          <w:sz w:val="28"/>
          <w:szCs w:val="28"/>
          <w:lang w:val="ro-RO"/>
        </w:rPr>
        <w:t>436</w:t>
      </w:r>
      <w:r w:rsidR="00433705" w:rsidRPr="00B468DD">
        <w:rPr>
          <w:sz w:val="28"/>
          <w:szCs w:val="28"/>
          <w:lang w:val="ro-RO"/>
        </w:rPr>
        <w:t>/</w:t>
      </w:r>
      <w:r w:rsidRPr="00B468DD">
        <w:rPr>
          <w:sz w:val="28"/>
          <w:szCs w:val="28"/>
          <w:lang w:val="ro-RO"/>
        </w:rPr>
        <w:t>2006 privind adm</w:t>
      </w:r>
      <w:r w:rsidR="00492554" w:rsidRPr="00B468DD">
        <w:rPr>
          <w:sz w:val="28"/>
          <w:szCs w:val="28"/>
          <w:lang w:val="ro-RO"/>
        </w:rPr>
        <w:t>i</w:t>
      </w:r>
      <w:r w:rsidRPr="00B468DD">
        <w:rPr>
          <w:sz w:val="28"/>
          <w:szCs w:val="28"/>
          <w:lang w:val="ro-RO"/>
        </w:rPr>
        <w:t>nistra</w:t>
      </w:r>
      <w:r w:rsidR="00492554" w:rsidRPr="00B468DD">
        <w:rPr>
          <w:sz w:val="28"/>
          <w:szCs w:val="28"/>
          <w:lang w:val="ro-RO"/>
        </w:rPr>
        <w:t>ția</w:t>
      </w:r>
      <w:r w:rsidRPr="00B468DD">
        <w:rPr>
          <w:sz w:val="28"/>
          <w:szCs w:val="28"/>
          <w:lang w:val="ro-RO"/>
        </w:rPr>
        <w:t xml:space="preserve"> publică locală,  art.</w:t>
      </w:r>
      <w:r w:rsidR="00433705" w:rsidRPr="00B468DD">
        <w:rPr>
          <w:sz w:val="28"/>
          <w:szCs w:val="28"/>
          <w:lang w:val="ro-RO"/>
        </w:rPr>
        <w:t xml:space="preserve"> 4</w:t>
      </w:r>
      <w:r w:rsidRPr="00B468DD">
        <w:rPr>
          <w:sz w:val="28"/>
          <w:szCs w:val="28"/>
          <w:lang w:val="ro-RO"/>
        </w:rPr>
        <w:t xml:space="preserve"> alin.</w:t>
      </w:r>
      <w:r w:rsidR="00492554" w:rsidRPr="00B468DD">
        <w:rPr>
          <w:sz w:val="28"/>
          <w:szCs w:val="28"/>
          <w:lang w:val="ro-RO"/>
        </w:rPr>
        <w:t xml:space="preserve"> (2) </w:t>
      </w:r>
      <w:r w:rsidRPr="00B468DD">
        <w:rPr>
          <w:sz w:val="28"/>
          <w:szCs w:val="28"/>
          <w:lang w:val="ro-RO"/>
        </w:rPr>
        <w:t xml:space="preserve">din Legea </w:t>
      </w:r>
      <w:r w:rsidR="00433705" w:rsidRPr="00B468DD">
        <w:rPr>
          <w:sz w:val="28"/>
          <w:szCs w:val="28"/>
          <w:lang w:val="ro-RO"/>
        </w:rPr>
        <w:t xml:space="preserve">privind descentralizarea administrativă </w:t>
      </w:r>
      <w:r w:rsidRPr="00B468DD">
        <w:rPr>
          <w:sz w:val="28"/>
          <w:szCs w:val="28"/>
          <w:lang w:val="ro-RO"/>
        </w:rPr>
        <w:t>nr.</w:t>
      </w:r>
      <w:r w:rsidR="00433705" w:rsidRPr="00B468DD">
        <w:rPr>
          <w:sz w:val="28"/>
          <w:szCs w:val="28"/>
          <w:lang w:val="ro-RO"/>
        </w:rPr>
        <w:t xml:space="preserve"> 435/2006,</w:t>
      </w:r>
      <w:r w:rsidRPr="00B468DD">
        <w:rPr>
          <w:sz w:val="28"/>
          <w:szCs w:val="28"/>
          <w:lang w:val="ro-RO"/>
        </w:rPr>
        <w:t xml:space="preserve"> </w:t>
      </w:r>
      <w:proofErr w:type="spellStart"/>
      <w:r w:rsidR="00433705" w:rsidRPr="00B468DD">
        <w:rPr>
          <w:sz w:val="28"/>
          <w:szCs w:val="28"/>
          <w:lang w:val="en-US"/>
        </w:rPr>
        <w:t>avizelor</w:t>
      </w:r>
      <w:proofErr w:type="spellEnd"/>
      <w:r w:rsidR="00433705" w:rsidRPr="00B468DD">
        <w:rPr>
          <w:sz w:val="28"/>
          <w:szCs w:val="28"/>
          <w:lang w:val="en-US"/>
        </w:rPr>
        <w:t xml:space="preserve"> </w:t>
      </w:r>
      <w:proofErr w:type="spellStart"/>
      <w:r w:rsidR="00433705" w:rsidRPr="00B468DD">
        <w:rPr>
          <w:sz w:val="28"/>
          <w:szCs w:val="28"/>
          <w:lang w:val="en-US"/>
        </w:rPr>
        <w:t>Comisiei</w:t>
      </w:r>
      <w:proofErr w:type="spellEnd"/>
      <w:r w:rsidR="00433705" w:rsidRPr="00B468DD">
        <w:rPr>
          <w:sz w:val="28"/>
          <w:szCs w:val="28"/>
          <w:lang w:val="en-US"/>
        </w:rPr>
        <w:t xml:space="preserve"> consultative de </w:t>
      </w:r>
      <w:proofErr w:type="spellStart"/>
      <w:r w:rsidR="00433705" w:rsidRPr="00B468DD">
        <w:rPr>
          <w:sz w:val="28"/>
          <w:szCs w:val="28"/>
          <w:lang w:val="en-US"/>
        </w:rPr>
        <w:t>specialitate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administrație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publică</w:t>
      </w:r>
      <w:proofErr w:type="spellEnd"/>
      <w:r w:rsidR="009B6C8F" w:rsidRPr="00B468DD">
        <w:rPr>
          <w:sz w:val="28"/>
          <w:szCs w:val="28"/>
          <w:lang w:val="en-US"/>
        </w:rPr>
        <w:t xml:space="preserve">, </w:t>
      </w:r>
      <w:proofErr w:type="spellStart"/>
      <w:r w:rsidR="009B6C8F" w:rsidRPr="00B468DD">
        <w:rPr>
          <w:sz w:val="28"/>
          <w:szCs w:val="28"/>
          <w:lang w:val="en-US"/>
        </w:rPr>
        <w:t>respectarea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drepturilor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și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libertăților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omului</w:t>
      </w:r>
      <w:proofErr w:type="spellEnd"/>
      <w:r w:rsidR="009B6C8F" w:rsidRPr="00B468DD">
        <w:rPr>
          <w:sz w:val="28"/>
          <w:szCs w:val="28"/>
          <w:lang w:val="en-US"/>
        </w:rPr>
        <w:t xml:space="preserve">, </w:t>
      </w:r>
      <w:proofErr w:type="spellStart"/>
      <w:r w:rsidR="009B6C8F" w:rsidRPr="00B468DD">
        <w:rPr>
          <w:sz w:val="28"/>
          <w:szCs w:val="28"/>
          <w:lang w:val="en-US"/>
        </w:rPr>
        <w:t>relații</w:t>
      </w:r>
      <w:proofErr w:type="spellEnd"/>
      <w:r w:rsidR="009B6C8F" w:rsidRPr="00B468DD">
        <w:rPr>
          <w:sz w:val="28"/>
          <w:szCs w:val="28"/>
          <w:lang w:val="en-US"/>
        </w:rPr>
        <w:t xml:space="preserve">  </w:t>
      </w:r>
      <w:proofErr w:type="spellStart"/>
      <w:r w:rsidR="009B6C8F" w:rsidRPr="00B468DD">
        <w:rPr>
          <w:sz w:val="28"/>
          <w:szCs w:val="28"/>
          <w:lang w:val="en-US"/>
        </w:rPr>
        <w:t>interetnice</w:t>
      </w:r>
      <w:proofErr w:type="spellEnd"/>
      <w:r w:rsidR="009B6C8F" w:rsidRPr="00B468DD">
        <w:rPr>
          <w:sz w:val="28"/>
          <w:szCs w:val="28"/>
          <w:lang w:val="en-US"/>
        </w:rPr>
        <w:t xml:space="preserve">, </w:t>
      </w:r>
      <w:proofErr w:type="spellStart"/>
      <w:r w:rsidR="009B6C8F" w:rsidRPr="00B468DD">
        <w:rPr>
          <w:sz w:val="28"/>
          <w:szCs w:val="28"/>
          <w:lang w:val="en-US"/>
        </w:rPr>
        <w:t>Comisiei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agricultură</w:t>
      </w:r>
      <w:proofErr w:type="spellEnd"/>
      <w:r w:rsidR="009B6C8F" w:rsidRPr="00B468DD">
        <w:rPr>
          <w:sz w:val="28"/>
          <w:szCs w:val="28"/>
          <w:lang w:val="en-US"/>
        </w:rPr>
        <w:t xml:space="preserve">, </w:t>
      </w:r>
      <w:proofErr w:type="spellStart"/>
      <w:r w:rsidR="009B6C8F" w:rsidRPr="00B468DD">
        <w:rPr>
          <w:sz w:val="28"/>
          <w:szCs w:val="28"/>
          <w:lang w:val="en-US"/>
        </w:rPr>
        <w:t>alimentație</w:t>
      </w:r>
      <w:proofErr w:type="spellEnd"/>
      <w:r w:rsidR="009B6C8F" w:rsidRPr="00B468DD">
        <w:rPr>
          <w:sz w:val="28"/>
          <w:szCs w:val="28"/>
          <w:lang w:val="en-US"/>
        </w:rPr>
        <w:t xml:space="preserve">, </w:t>
      </w:r>
      <w:proofErr w:type="spellStart"/>
      <w:r w:rsidR="009B6C8F" w:rsidRPr="00B468DD">
        <w:rPr>
          <w:sz w:val="28"/>
          <w:szCs w:val="28"/>
          <w:lang w:val="en-US"/>
        </w:rPr>
        <w:t>industrie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și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protecția</w:t>
      </w:r>
      <w:proofErr w:type="spellEnd"/>
      <w:r w:rsidR="009B6C8F" w:rsidRPr="00B468DD">
        <w:rPr>
          <w:sz w:val="28"/>
          <w:szCs w:val="28"/>
          <w:lang w:val="en-US"/>
        </w:rPr>
        <w:t xml:space="preserve"> </w:t>
      </w:r>
      <w:proofErr w:type="spellStart"/>
      <w:r w:rsidR="009B6C8F" w:rsidRPr="00B468DD">
        <w:rPr>
          <w:sz w:val="28"/>
          <w:szCs w:val="28"/>
          <w:lang w:val="en-US"/>
        </w:rPr>
        <w:t>mediului</w:t>
      </w:r>
      <w:proofErr w:type="spellEnd"/>
      <w:r w:rsidRPr="00B468DD">
        <w:rPr>
          <w:sz w:val="28"/>
          <w:szCs w:val="28"/>
          <w:lang w:val="ro-RO"/>
        </w:rPr>
        <w:t>, Consiliul Raional Cahul</w:t>
      </w:r>
    </w:p>
    <w:p w:rsidR="003E37A9" w:rsidRPr="00B468DD" w:rsidRDefault="000D6CD9" w:rsidP="00941E4E">
      <w:pPr>
        <w:jc w:val="center"/>
        <w:rPr>
          <w:b/>
          <w:sz w:val="28"/>
          <w:szCs w:val="28"/>
          <w:lang w:val="ro-RO"/>
        </w:rPr>
      </w:pPr>
      <w:r w:rsidRPr="00B468DD">
        <w:rPr>
          <w:b/>
          <w:sz w:val="28"/>
          <w:szCs w:val="28"/>
          <w:lang w:val="ro-RO"/>
        </w:rPr>
        <w:t>DECID</w:t>
      </w:r>
      <w:r w:rsidR="003E37A9" w:rsidRPr="00B468DD">
        <w:rPr>
          <w:b/>
          <w:sz w:val="28"/>
          <w:szCs w:val="28"/>
          <w:lang w:val="ro-RO"/>
        </w:rPr>
        <w:t>E:</w:t>
      </w:r>
    </w:p>
    <w:p w:rsidR="003E37A9" w:rsidRPr="00B468DD" w:rsidRDefault="003E37A9" w:rsidP="00C5581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468DD">
        <w:rPr>
          <w:sz w:val="28"/>
          <w:szCs w:val="28"/>
          <w:lang w:val="ro-RO"/>
        </w:rPr>
        <w:t xml:space="preserve">Se </w:t>
      </w:r>
      <w:r w:rsidR="009B6C8F" w:rsidRPr="00B468DD">
        <w:rPr>
          <w:sz w:val="28"/>
          <w:szCs w:val="28"/>
          <w:lang w:val="ro-RO"/>
        </w:rPr>
        <w:t xml:space="preserve">aprobă </w:t>
      </w:r>
      <w:r w:rsidR="00B468DD" w:rsidRPr="00B468DD">
        <w:rPr>
          <w:sz w:val="28"/>
          <w:szCs w:val="28"/>
          <w:lang w:val="ro-RO"/>
        </w:rPr>
        <w:t>R</w:t>
      </w:r>
      <w:r w:rsidR="009B6C8F" w:rsidRPr="00B468DD">
        <w:rPr>
          <w:sz w:val="28"/>
          <w:szCs w:val="28"/>
          <w:lang w:val="ro-RO"/>
        </w:rPr>
        <w:t xml:space="preserve">egulamentul de organizare și funcționare a </w:t>
      </w:r>
      <w:r w:rsidR="002F2FB1">
        <w:rPr>
          <w:sz w:val="28"/>
          <w:szCs w:val="28"/>
          <w:lang w:val="ro-RO"/>
        </w:rPr>
        <w:t>Direcției</w:t>
      </w:r>
      <w:r w:rsidR="00B468DD" w:rsidRPr="00B468DD">
        <w:rPr>
          <w:sz w:val="28"/>
          <w:szCs w:val="28"/>
          <w:lang w:val="ro-RO"/>
        </w:rPr>
        <w:t xml:space="preserve"> agricultură,  cadastru</w:t>
      </w:r>
      <w:r w:rsidR="002F2FB1">
        <w:rPr>
          <w:sz w:val="28"/>
          <w:szCs w:val="28"/>
          <w:lang w:val="ro-RO"/>
        </w:rPr>
        <w:t xml:space="preserve"> și patrimoniu</w:t>
      </w:r>
      <w:r w:rsidR="00582E18">
        <w:rPr>
          <w:sz w:val="28"/>
          <w:szCs w:val="28"/>
          <w:lang w:val="ro-RO"/>
        </w:rPr>
        <w:t xml:space="preserve"> a Consiliului </w:t>
      </w:r>
      <w:r w:rsidR="00E51D08">
        <w:rPr>
          <w:sz w:val="28"/>
          <w:szCs w:val="28"/>
          <w:lang w:val="ro-RO"/>
        </w:rPr>
        <w:t>R</w:t>
      </w:r>
      <w:r w:rsidR="00582E18">
        <w:rPr>
          <w:sz w:val="28"/>
          <w:szCs w:val="28"/>
          <w:lang w:val="ro-RO"/>
        </w:rPr>
        <w:t>aional Cahul</w:t>
      </w:r>
      <w:r w:rsidR="00B468DD" w:rsidRPr="00B468DD">
        <w:rPr>
          <w:sz w:val="28"/>
          <w:szCs w:val="28"/>
          <w:lang w:val="ro-RO"/>
        </w:rPr>
        <w:t>, conform anexei</w:t>
      </w:r>
      <w:r w:rsidR="00813FF8" w:rsidRPr="00B468DD">
        <w:rPr>
          <w:sz w:val="28"/>
          <w:szCs w:val="28"/>
          <w:lang w:val="ro-RO"/>
        </w:rPr>
        <w:t>.</w:t>
      </w:r>
    </w:p>
    <w:p w:rsidR="00813FF8" w:rsidRPr="00B468DD" w:rsidRDefault="00813FF8" w:rsidP="00C5581F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468DD">
        <w:rPr>
          <w:sz w:val="28"/>
          <w:szCs w:val="28"/>
          <w:lang w:val="ro-RO"/>
        </w:rPr>
        <w:t xml:space="preserve">Se </w:t>
      </w:r>
      <w:r w:rsidR="00B468DD" w:rsidRPr="00B468DD">
        <w:rPr>
          <w:sz w:val="28"/>
          <w:szCs w:val="28"/>
          <w:lang w:val="ro-RO"/>
        </w:rPr>
        <w:t xml:space="preserve">abrogă decizia Consiliului </w:t>
      </w:r>
      <w:r w:rsidRPr="00B468DD">
        <w:rPr>
          <w:sz w:val="28"/>
          <w:szCs w:val="28"/>
          <w:lang w:val="ro-RO"/>
        </w:rPr>
        <w:t xml:space="preserve">Raional Cahul </w:t>
      </w:r>
      <w:r w:rsidR="00B468DD" w:rsidRPr="00B468DD">
        <w:rPr>
          <w:sz w:val="28"/>
          <w:szCs w:val="28"/>
          <w:lang w:val="ro-RO"/>
        </w:rPr>
        <w:t>nr. 0</w:t>
      </w:r>
      <w:r w:rsidR="003C61E6">
        <w:rPr>
          <w:sz w:val="28"/>
          <w:szCs w:val="28"/>
          <w:lang w:val="ro-RO"/>
        </w:rPr>
        <w:t>2</w:t>
      </w:r>
      <w:r w:rsidR="00B468DD" w:rsidRPr="00B468DD">
        <w:rPr>
          <w:sz w:val="28"/>
          <w:szCs w:val="28"/>
          <w:lang w:val="ro-RO"/>
        </w:rPr>
        <w:t>/0</w:t>
      </w:r>
      <w:r w:rsidR="003C61E6">
        <w:rPr>
          <w:sz w:val="28"/>
          <w:szCs w:val="28"/>
          <w:lang w:val="ro-RO"/>
        </w:rPr>
        <w:t>9</w:t>
      </w:r>
      <w:r w:rsidR="00B468DD" w:rsidRPr="00B468DD">
        <w:rPr>
          <w:sz w:val="28"/>
          <w:szCs w:val="28"/>
          <w:lang w:val="ro-RO"/>
        </w:rPr>
        <w:t xml:space="preserve">-V din </w:t>
      </w:r>
      <w:r w:rsidR="003C61E6">
        <w:rPr>
          <w:sz w:val="28"/>
          <w:szCs w:val="28"/>
          <w:lang w:val="ro-RO"/>
        </w:rPr>
        <w:t>0</w:t>
      </w:r>
      <w:r w:rsidR="00B468DD" w:rsidRPr="00B468DD">
        <w:rPr>
          <w:sz w:val="28"/>
          <w:szCs w:val="28"/>
          <w:lang w:val="ro-RO"/>
        </w:rPr>
        <w:t xml:space="preserve">2 </w:t>
      </w:r>
      <w:r w:rsidR="003C61E6">
        <w:rPr>
          <w:sz w:val="28"/>
          <w:szCs w:val="28"/>
          <w:lang w:val="ro-RO"/>
        </w:rPr>
        <w:t>iunie</w:t>
      </w:r>
      <w:r w:rsidR="00B468DD" w:rsidRPr="00B468DD">
        <w:rPr>
          <w:sz w:val="28"/>
          <w:szCs w:val="28"/>
          <w:lang w:val="ro-RO"/>
        </w:rPr>
        <w:t xml:space="preserve"> 20</w:t>
      </w:r>
      <w:r w:rsidR="003C61E6">
        <w:rPr>
          <w:sz w:val="28"/>
          <w:szCs w:val="28"/>
          <w:lang w:val="ro-RO"/>
        </w:rPr>
        <w:t>20</w:t>
      </w:r>
      <w:r w:rsidR="00B468DD" w:rsidRPr="00B468DD">
        <w:rPr>
          <w:sz w:val="28"/>
          <w:szCs w:val="28"/>
          <w:lang w:val="ro-RO"/>
        </w:rPr>
        <w:t xml:space="preserve"> </w:t>
      </w:r>
      <w:r w:rsidR="00E51D08">
        <w:rPr>
          <w:sz w:val="28"/>
          <w:szCs w:val="28"/>
          <w:lang w:val="en-US"/>
        </w:rPr>
        <w:t>„</w:t>
      </w:r>
      <w:r w:rsidR="00B468DD" w:rsidRPr="00B468DD">
        <w:rPr>
          <w:sz w:val="28"/>
          <w:szCs w:val="28"/>
          <w:lang w:val="en-US"/>
        </w:rPr>
        <w:t xml:space="preserve">Cu </w:t>
      </w:r>
      <w:proofErr w:type="spellStart"/>
      <w:r w:rsidR="00B468DD" w:rsidRPr="00B468DD">
        <w:rPr>
          <w:sz w:val="28"/>
          <w:szCs w:val="28"/>
          <w:lang w:val="en-US"/>
        </w:rPr>
        <w:t>privire</w:t>
      </w:r>
      <w:proofErr w:type="spellEnd"/>
      <w:r w:rsidR="00B468DD" w:rsidRPr="00B468DD">
        <w:rPr>
          <w:sz w:val="28"/>
          <w:szCs w:val="28"/>
          <w:lang w:val="en-US"/>
        </w:rPr>
        <w:t xml:space="preserve"> la </w:t>
      </w:r>
      <w:proofErr w:type="spellStart"/>
      <w:r w:rsidR="00B468DD" w:rsidRPr="00B468DD">
        <w:rPr>
          <w:sz w:val="28"/>
          <w:szCs w:val="28"/>
          <w:lang w:val="en-US"/>
        </w:rPr>
        <w:t>aprobarea</w:t>
      </w:r>
      <w:proofErr w:type="spellEnd"/>
      <w:r w:rsidR="00B468DD" w:rsidRPr="00B468DD">
        <w:rPr>
          <w:sz w:val="28"/>
          <w:szCs w:val="28"/>
          <w:lang w:val="ro-RO"/>
        </w:rPr>
        <w:t xml:space="preserve"> </w:t>
      </w:r>
      <w:proofErr w:type="spellStart"/>
      <w:r w:rsidR="00B468DD" w:rsidRPr="00B468DD">
        <w:rPr>
          <w:sz w:val="28"/>
          <w:szCs w:val="28"/>
          <w:lang w:val="ro-RO"/>
        </w:rPr>
        <w:t>Regulamentulul</w:t>
      </w:r>
      <w:proofErr w:type="spellEnd"/>
      <w:r w:rsidR="00B468DD" w:rsidRPr="00B468DD">
        <w:rPr>
          <w:sz w:val="28"/>
          <w:szCs w:val="28"/>
          <w:lang w:val="ro-RO"/>
        </w:rPr>
        <w:t xml:space="preserve"> de organizare și funcționare a </w:t>
      </w:r>
      <w:r w:rsidR="00B37966">
        <w:rPr>
          <w:sz w:val="28"/>
          <w:szCs w:val="28"/>
          <w:lang w:val="ro-RO"/>
        </w:rPr>
        <w:t xml:space="preserve"> </w:t>
      </w:r>
      <w:r w:rsidR="003C61E6">
        <w:rPr>
          <w:sz w:val="28"/>
          <w:szCs w:val="28"/>
          <w:lang w:val="ro-RO"/>
        </w:rPr>
        <w:t xml:space="preserve">Secției </w:t>
      </w:r>
      <w:r w:rsidR="00B37966">
        <w:rPr>
          <w:sz w:val="28"/>
          <w:szCs w:val="28"/>
          <w:lang w:val="ro-RO"/>
        </w:rPr>
        <w:t>agricultură</w:t>
      </w:r>
      <w:r w:rsidR="003C61E6">
        <w:rPr>
          <w:sz w:val="28"/>
          <w:szCs w:val="28"/>
          <w:lang w:val="ro-RO"/>
        </w:rPr>
        <w:t>,</w:t>
      </w:r>
      <w:r w:rsidR="00224AA9">
        <w:rPr>
          <w:sz w:val="28"/>
          <w:szCs w:val="28"/>
          <w:lang w:val="ro-RO"/>
        </w:rPr>
        <w:t xml:space="preserve"> </w:t>
      </w:r>
      <w:r w:rsidR="003C61E6">
        <w:rPr>
          <w:sz w:val="28"/>
          <w:szCs w:val="28"/>
          <w:lang w:val="ro-RO"/>
        </w:rPr>
        <w:t>relații funciare și cadastru</w:t>
      </w:r>
      <w:r w:rsidR="00B468DD" w:rsidRPr="00B468DD">
        <w:rPr>
          <w:sz w:val="28"/>
          <w:szCs w:val="28"/>
          <w:lang w:val="en-US"/>
        </w:rPr>
        <w:t>”.</w:t>
      </w:r>
    </w:p>
    <w:p w:rsidR="00CA1FC8" w:rsidRPr="00B468DD" w:rsidRDefault="003E37A9" w:rsidP="00C5581F">
      <w:pPr>
        <w:numPr>
          <w:ilvl w:val="0"/>
          <w:numId w:val="1"/>
        </w:numPr>
        <w:spacing w:after="200"/>
        <w:jc w:val="both"/>
        <w:rPr>
          <w:sz w:val="28"/>
          <w:szCs w:val="28"/>
          <w:lang w:val="en-US"/>
        </w:rPr>
      </w:pPr>
      <w:r w:rsidRPr="00B468DD">
        <w:rPr>
          <w:sz w:val="28"/>
          <w:szCs w:val="28"/>
          <w:lang w:val="ro-RO"/>
        </w:rPr>
        <w:t xml:space="preserve">Controlul executării prezentei decizii </w:t>
      </w:r>
      <w:r w:rsidR="00B468DD" w:rsidRPr="00B468DD">
        <w:rPr>
          <w:sz w:val="28"/>
          <w:szCs w:val="28"/>
          <w:lang w:val="ro-RO"/>
        </w:rPr>
        <w:t>va fi exercitat de</w:t>
      </w:r>
      <w:r w:rsidR="00813FF8" w:rsidRPr="00B468DD">
        <w:rPr>
          <w:sz w:val="28"/>
          <w:szCs w:val="28"/>
          <w:lang w:val="ro-RO"/>
        </w:rPr>
        <w:t xml:space="preserve"> dl Ruslan NEDOV</w:t>
      </w:r>
      <w:r w:rsidR="00B468DD" w:rsidRPr="00B468DD">
        <w:rPr>
          <w:sz w:val="28"/>
          <w:szCs w:val="28"/>
          <w:lang w:val="ro-RO"/>
        </w:rPr>
        <w:t>, vicepreședintele</w:t>
      </w:r>
      <w:r w:rsidR="00813FF8" w:rsidRPr="00B468DD">
        <w:rPr>
          <w:sz w:val="28"/>
          <w:szCs w:val="28"/>
          <w:lang w:val="ro-RO"/>
        </w:rPr>
        <w:t xml:space="preserve"> </w:t>
      </w:r>
      <w:r w:rsidR="00B468DD" w:rsidRPr="00B468DD">
        <w:rPr>
          <w:sz w:val="28"/>
          <w:szCs w:val="28"/>
          <w:lang w:val="ro-RO"/>
        </w:rPr>
        <w:t>raionului Cahul,</w:t>
      </w:r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Comisia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consultativă</w:t>
      </w:r>
      <w:proofErr w:type="spellEnd"/>
      <w:r w:rsidR="00B468DD" w:rsidRPr="00B468DD">
        <w:rPr>
          <w:sz w:val="28"/>
          <w:szCs w:val="28"/>
          <w:lang w:val="en-US"/>
        </w:rPr>
        <w:t xml:space="preserve"> de </w:t>
      </w:r>
      <w:proofErr w:type="spellStart"/>
      <w:r w:rsidR="00B468DD" w:rsidRPr="00B468DD">
        <w:rPr>
          <w:sz w:val="28"/>
          <w:szCs w:val="28"/>
          <w:lang w:val="en-US"/>
        </w:rPr>
        <w:t>specialitate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administrație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publică</w:t>
      </w:r>
      <w:proofErr w:type="spellEnd"/>
      <w:r w:rsidR="00B468DD" w:rsidRPr="00B468DD">
        <w:rPr>
          <w:sz w:val="28"/>
          <w:szCs w:val="28"/>
          <w:lang w:val="en-US"/>
        </w:rPr>
        <w:t xml:space="preserve">, </w:t>
      </w:r>
      <w:proofErr w:type="spellStart"/>
      <w:r w:rsidR="00B468DD" w:rsidRPr="00B468DD">
        <w:rPr>
          <w:sz w:val="28"/>
          <w:szCs w:val="28"/>
          <w:lang w:val="en-US"/>
        </w:rPr>
        <w:t>respectarea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drepturilor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și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libertăților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omului</w:t>
      </w:r>
      <w:proofErr w:type="spellEnd"/>
      <w:r w:rsidR="00B468DD" w:rsidRPr="00B468DD">
        <w:rPr>
          <w:sz w:val="28"/>
          <w:szCs w:val="28"/>
          <w:lang w:val="en-US"/>
        </w:rPr>
        <w:t xml:space="preserve">, </w:t>
      </w:r>
      <w:proofErr w:type="spellStart"/>
      <w:r w:rsidR="00B468DD" w:rsidRPr="00B468DD">
        <w:rPr>
          <w:sz w:val="28"/>
          <w:szCs w:val="28"/>
          <w:lang w:val="en-US"/>
        </w:rPr>
        <w:t>relații</w:t>
      </w:r>
      <w:proofErr w:type="spellEnd"/>
      <w:r w:rsidR="00B468DD" w:rsidRPr="00B468DD">
        <w:rPr>
          <w:sz w:val="28"/>
          <w:szCs w:val="28"/>
          <w:lang w:val="en-US"/>
        </w:rPr>
        <w:t xml:space="preserve">  </w:t>
      </w:r>
      <w:proofErr w:type="spellStart"/>
      <w:r w:rsidR="00B468DD" w:rsidRPr="00B468DD">
        <w:rPr>
          <w:sz w:val="28"/>
          <w:szCs w:val="28"/>
          <w:lang w:val="en-US"/>
        </w:rPr>
        <w:t>interetnice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și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Comisia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agricultură</w:t>
      </w:r>
      <w:proofErr w:type="spellEnd"/>
      <w:r w:rsidR="00B468DD" w:rsidRPr="00B468DD">
        <w:rPr>
          <w:sz w:val="28"/>
          <w:szCs w:val="28"/>
          <w:lang w:val="en-US"/>
        </w:rPr>
        <w:t xml:space="preserve">, </w:t>
      </w:r>
      <w:proofErr w:type="spellStart"/>
      <w:r w:rsidR="00B468DD" w:rsidRPr="00B468DD">
        <w:rPr>
          <w:sz w:val="28"/>
          <w:szCs w:val="28"/>
          <w:lang w:val="en-US"/>
        </w:rPr>
        <w:t>alimentație</w:t>
      </w:r>
      <w:proofErr w:type="spellEnd"/>
      <w:r w:rsidR="00B468DD" w:rsidRPr="00B468DD">
        <w:rPr>
          <w:sz w:val="28"/>
          <w:szCs w:val="28"/>
          <w:lang w:val="en-US"/>
        </w:rPr>
        <w:t xml:space="preserve">, </w:t>
      </w:r>
      <w:proofErr w:type="spellStart"/>
      <w:r w:rsidR="00B468DD" w:rsidRPr="00B468DD">
        <w:rPr>
          <w:sz w:val="28"/>
          <w:szCs w:val="28"/>
          <w:lang w:val="en-US"/>
        </w:rPr>
        <w:t>industrie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și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protecția</w:t>
      </w:r>
      <w:proofErr w:type="spellEnd"/>
      <w:r w:rsidR="00B468DD" w:rsidRPr="00B468DD">
        <w:rPr>
          <w:sz w:val="28"/>
          <w:szCs w:val="28"/>
          <w:lang w:val="en-US"/>
        </w:rPr>
        <w:t xml:space="preserve"> </w:t>
      </w:r>
      <w:proofErr w:type="spellStart"/>
      <w:r w:rsidR="00B468DD" w:rsidRPr="00B468DD">
        <w:rPr>
          <w:sz w:val="28"/>
          <w:szCs w:val="28"/>
          <w:lang w:val="en-US"/>
        </w:rPr>
        <w:t>mediului</w:t>
      </w:r>
      <w:proofErr w:type="spellEnd"/>
    </w:p>
    <w:p w:rsidR="00941E4E" w:rsidRDefault="003903DF" w:rsidP="00941E4E">
      <w:pPr>
        <w:pStyle w:val="Indentcorptext"/>
        <w:tabs>
          <w:tab w:val="left" w:pos="142"/>
        </w:tabs>
        <w:spacing w:after="0"/>
        <w:rPr>
          <w:b/>
          <w:bCs/>
          <w:sz w:val="28"/>
          <w:szCs w:val="28"/>
          <w:lang w:val="en-US"/>
        </w:rPr>
      </w:pPr>
      <w:r w:rsidRPr="00B468DD">
        <w:rPr>
          <w:b/>
          <w:bCs/>
          <w:sz w:val="28"/>
          <w:szCs w:val="28"/>
          <w:lang w:val="en-US"/>
        </w:rPr>
        <w:t xml:space="preserve">  </w:t>
      </w:r>
    </w:p>
    <w:p w:rsidR="001F509C" w:rsidRPr="00E51D08" w:rsidRDefault="001F509C" w:rsidP="00941E4E">
      <w:pPr>
        <w:pStyle w:val="Indentcorptext"/>
        <w:tabs>
          <w:tab w:val="left" w:pos="142"/>
        </w:tabs>
        <w:spacing w:after="0"/>
        <w:rPr>
          <w:b/>
          <w:bCs/>
          <w:sz w:val="28"/>
          <w:szCs w:val="28"/>
          <w:lang w:val="en-US"/>
        </w:rPr>
      </w:pPr>
      <w:proofErr w:type="spellStart"/>
      <w:r w:rsidRPr="00E51D08">
        <w:rPr>
          <w:b/>
          <w:bCs/>
          <w:sz w:val="28"/>
          <w:szCs w:val="28"/>
          <w:lang w:val="en-US"/>
        </w:rPr>
        <w:t>Preşedintele</w:t>
      </w:r>
      <w:proofErr w:type="spellEnd"/>
      <w:r w:rsidRPr="00E51D0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bCs/>
          <w:sz w:val="28"/>
          <w:szCs w:val="28"/>
          <w:lang w:val="en-US"/>
        </w:rPr>
        <w:t>şedinţei</w:t>
      </w:r>
      <w:proofErr w:type="spellEnd"/>
      <w:r w:rsidRPr="00E51D08">
        <w:rPr>
          <w:b/>
          <w:bCs/>
          <w:sz w:val="28"/>
          <w:szCs w:val="28"/>
          <w:lang w:val="en-US"/>
        </w:rPr>
        <w:t xml:space="preserve"> </w:t>
      </w:r>
    </w:p>
    <w:p w:rsidR="001F509C" w:rsidRPr="00E51D08" w:rsidRDefault="001F509C" w:rsidP="00941E4E">
      <w:pPr>
        <w:pStyle w:val="Indentcorptext"/>
        <w:tabs>
          <w:tab w:val="left" w:pos="142"/>
        </w:tabs>
        <w:spacing w:after="0"/>
        <w:rPr>
          <w:b/>
          <w:bCs/>
          <w:sz w:val="28"/>
          <w:szCs w:val="28"/>
          <w:lang w:val="en-US"/>
        </w:rPr>
      </w:pPr>
      <w:proofErr w:type="spellStart"/>
      <w:r w:rsidRPr="00E51D08">
        <w:rPr>
          <w:b/>
          <w:bCs/>
          <w:sz w:val="28"/>
          <w:szCs w:val="28"/>
          <w:lang w:val="en-US"/>
        </w:rPr>
        <w:t>Consiliului</w:t>
      </w:r>
      <w:proofErr w:type="spellEnd"/>
      <w:r w:rsidRPr="00E51D08">
        <w:rPr>
          <w:b/>
          <w:bCs/>
          <w:sz w:val="28"/>
          <w:szCs w:val="28"/>
          <w:lang w:val="en-US"/>
        </w:rPr>
        <w:t xml:space="preserve"> Raional Cahul                    </w:t>
      </w:r>
      <w:r w:rsidR="003903DF" w:rsidRPr="00E51D08">
        <w:rPr>
          <w:b/>
          <w:bCs/>
          <w:sz w:val="28"/>
          <w:szCs w:val="28"/>
          <w:lang w:val="en-US"/>
        </w:rPr>
        <w:t xml:space="preserve">          </w:t>
      </w:r>
      <w:r w:rsidRPr="00E51D08">
        <w:rPr>
          <w:b/>
          <w:bCs/>
          <w:sz w:val="28"/>
          <w:szCs w:val="28"/>
          <w:lang w:val="en-US"/>
        </w:rPr>
        <w:t xml:space="preserve">               </w:t>
      </w:r>
    </w:p>
    <w:p w:rsidR="001F509C" w:rsidRPr="00E51D08" w:rsidRDefault="001F509C" w:rsidP="00941E4E">
      <w:pPr>
        <w:pStyle w:val="Indentcorptext"/>
        <w:tabs>
          <w:tab w:val="left" w:pos="142"/>
        </w:tabs>
        <w:spacing w:after="0"/>
        <w:rPr>
          <w:b/>
          <w:bCs/>
          <w:sz w:val="28"/>
          <w:szCs w:val="28"/>
          <w:lang w:val="en-US"/>
        </w:rPr>
      </w:pPr>
      <w:r w:rsidRPr="00E51D08">
        <w:rPr>
          <w:b/>
          <w:bCs/>
          <w:sz w:val="28"/>
          <w:szCs w:val="28"/>
          <w:lang w:val="en-US"/>
        </w:rPr>
        <w:t xml:space="preserve">                                                                      </w:t>
      </w:r>
    </w:p>
    <w:p w:rsidR="001F509C" w:rsidRPr="00E51D08" w:rsidRDefault="001F509C" w:rsidP="00941E4E">
      <w:pPr>
        <w:pStyle w:val="Indentcorptext"/>
        <w:tabs>
          <w:tab w:val="left" w:pos="142"/>
        </w:tabs>
        <w:spacing w:after="0"/>
        <w:rPr>
          <w:b/>
          <w:bCs/>
          <w:i/>
          <w:sz w:val="28"/>
          <w:szCs w:val="28"/>
          <w:lang w:val="en-US"/>
        </w:rPr>
      </w:pPr>
      <w:r w:rsidRPr="00E51D08">
        <w:rPr>
          <w:b/>
          <w:bCs/>
          <w:i/>
          <w:sz w:val="28"/>
          <w:szCs w:val="28"/>
          <w:lang w:val="en-US"/>
        </w:rPr>
        <w:t xml:space="preserve">      </w:t>
      </w:r>
      <w:proofErr w:type="spellStart"/>
      <w:r w:rsidRPr="00E51D08">
        <w:rPr>
          <w:b/>
          <w:bCs/>
          <w:i/>
          <w:sz w:val="28"/>
          <w:szCs w:val="28"/>
          <w:u w:val="single"/>
          <w:lang w:val="en-US"/>
        </w:rPr>
        <w:t>Contrasemnează</w:t>
      </w:r>
      <w:proofErr w:type="spellEnd"/>
      <w:r w:rsidRPr="00E51D08">
        <w:rPr>
          <w:b/>
          <w:bCs/>
          <w:i/>
          <w:sz w:val="28"/>
          <w:szCs w:val="28"/>
          <w:lang w:val="en-US"/>
        </w:rPr>
        <w:t>:</w:t>
      </w:r>
    </w:p>
    <w:p w:rsidR="001F509C" w:rsidRPr="00E51D08" w:rsidRDefault="001F509C" w:rsidP="00941E4E">
      <w:pPr>
        <w:pStyle w:val="Indentcorptext"/>
        <w:tabs>
          <w:tab w:val="left" w:pos="142"/>
        </w:tabs>
        <w:spacing w:after="0"/>
        <w:rPr>
          <w:b/>
          <w:bCs/>
          <w:sz w:val="28"/>
          <w:szCs w:val="28"/>
          <w:lang w:val="en-US"/>
        </w:rPr>
      </w:pPr>
      <w:r w:rsidRPr="00E51D08">
        <w:rPr>
          <w:b/>
          <w:bCs/>
          <w:sz w:val="28"/>
          <w:szCs w:val="28"/>
          <w:lang w:val="en-US"/>
        </w:rPr>
        <w:t xml:space="preserve">          </w:t>
      </w:r>
      <w:proofErr w:type="spellStart"/>
      <w:r w:rsidRPr="00E51D08">
        <w:rPr>
          <w:b/>
          <w:bCs/>
          <w:sz w:val="28"/>
          <w:szCs w:val="28"/>
          <w:lang w:val="en-US"/>
        </w:rPr>
        <w:t>Secretarul</w:t>
      </w:r>
      <w:proofErr w:type="spellEnd"/>
      <w:r w:rsidRPr="00E51D08">
        <w:rPr>
          <w:b/>
          <w:bCs/>
          <w:sz w:val="28"/>
          <w:szCs w:val="28"/>
          <w:lang w:val="en-US"/>
        </w:rPr>
        <w:t xml:space="preserve"> </w:t>
      </w:r>
    </w:p>
    <w:p w:rsidR="00CA1FC8" w:rsidRPr="00E51D08" w:rsidRDefault="001F509C" w:rsidP="00941E4E">
      <w:pPr>
        <w:pStyle w:val="Indentcorptext"/>
        <w:tabs>
          <w:tab w:val="left" w:pos="142"/>
        </w:tabs>
        <w:spacing w:after="0"/>
        <w:rPr>
          <w:b/>
          <w:bCs/>
          <w:sz w:val="28"/>
          <w:szCs w:val="28"/>
          <w:lang w:val="en-US"/>
        </w:rPr>
      </w:pPr>
      <w:proofErr w:type="spellStart"/>
      <w:r w:rsidRPr="00E51D08">
        <w:rPr>
          <w:b/>
          <w:bCs/>
          <w:sz w:val="28"/>
          <w:szCs w:val="28"/>
          <w:lang w:val="en-US"/>
        </w:rPr>
        <w:t>Consiliului</w:t>
      </w:r>
      <w:proofErr w:type="spellEnd"/>
      <w:r w:rsidRPr="00E51D0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bCs/>
          <w:sz w:val="28"/>
          <w:szCs w:val="28"/>
          <w:lang w:val="en-US"/>
        </w:rPr>
        <w:t>Raional</w:t>
      </w:r>
      <w:proofErr w:type="spellEnd"/>
      <w:r w:rsidRPr="00E51D0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bCs/>
          <w:sz w:val="28"/>
          <w:szCs w:val="28"/>
          <w:lang w:val="en-US"/>
        </w:rPr>
        <w:t>Cahul</w:t>
      </w:r>
      <w:proofErr w:type="spellEnd"/>
      <w:r w:rsidRPr="00E51D08">
        <w:rPr>
          <w:b/>
          <w:bCs/>
          <w:sz w:val="28"/>
          <w:szCs w:val="28"/>
          <w:lang w:val="en-US"/>
        </w:rPr>
        <w:t xml:space="preserve">                      </w:t>
      </w:r>
      <w:r w:rsidR="0049132F" w:rsidRPr="00E51D08">
        <w:rPr>
          <w:b/>
          <w:bCs/>
          <w:sz w:val="28"/>
          <w:szCs w:val="28"/>
          <w:lang w:val="en-US"/>
        </w:rPr>
        <w:t xml:space="preserve">          </w:t>
      </w:r>
      <w:r w:rsidRPr="00E51D08">
        <w:rPr>
          <w:b/>
          <w:bCs/>
          <w:sz w:val="28"/>
          <w:szCs w:val="28"/>
          <w:lang w:val="en-US"/>
        </w:rPr>
        <w:t xml:space="preserve">   </w:t>
      </w:r>
      <w:r w:rsidR="00493672" w:rsidRPr="00E51D08">
        <w:rPr>
          <w:b/>
          <w:bCs/>
          <w:sz w:val="28"/>
          <w:szCs w:val="28"/>
          <w:lang w:val="en-US"/>
        </w:rPr>
        <w:t xml:space="preserve">     </w:t>
      </w:r>
      <w:r w:rsidRPr="00E51D08">
        <w:rPr>
          <w:b/>
          <w:bCs/>
          <w:sz w:val="28"/>
          <w:szCs w:val="28"/>
          <w:lang w:val="en-US"/>
        </w:rPr>
        <w:t xml:space="preserve">    Cornelia PREPELIȚĂ</w:t>
      </w:r>
    </w:p>
    <w:p w:rsidR="003E37A9" w:rsidRDefault="003E37A9" w:rsidP="00941E4E">
      <w:pPr>
        <w:rPr>
          <w:lang w:val="es-ES"/>
        </w:rPr>
      </w:pPr>
    </w:p>
    <w:p w:rsidR="00941E4E" w:rsidRPr="00D237AD" w:rsidRDefault="00941E4E" w:rsidP="00941E4E">
      <w:pPr>
        <w:rPr>
          <w:lang w:val="es-ES"/>
        </w:rPr>
      </w:pPr>
    </w:p>
    <w:p w:rsidR="00AD4F71" w:rsidRPr="00941E4E" w:rsidRDefault="00AD4F71" w:rsidP="00941E4E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bookmarkStart w:id="1" w:name="_Hlk58517586"/>
      <w:r w:rsidRPr="00941E4E">
        <w:rPr>
          <w:rFonts w:eastAsia="Calibri"/>
          <w:b/>
          <w:i/>
          <w:sz w:val="22"/>
          <w:szCs w:val="22"/>
          <w:lang w:val="ro-RO" w:eastAsia="en-US"/>
        </w:rPr>
        <w:t>Elaborat:</w:t>
      </w:r>
      <w:r w:rsidR="003E37A9" w:rsidRPr="00941E4E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proofErr w:type="spellStart"/>
      <w:r w:rsidR="00582E18" w:rsidRPr="00941E4E">
        <w:rPr>
          <w:rFonts w:eastAsia="Calibri"/>
          <w:b/>
          <w:i/>
          <w:sz w:val="22"/>
          <w:szCs w:val="22"/>
          <w:lang w:val="ro-RO" w:eastAsia="en-US"/>
        </w:rPr>
        <w:t>V</w:t>
      </w:r>
      <w:r w:rsidR="003E37A9" w:rsidRPr="00941E4E">
        <w:rPr>
          <w:rFonts w:eastAsia="Calibri"/>
          <w:b/>
          <w:i/>
          <w:sz w:val="22"/>
          <w:szCs w:val="22"/>
          <w:lang w:val="ro-RO" w:eastAsia="en-US"/>
        </w:rPr>
        <w:t>.</w:t>
      </w:r>
      <w:r w:rsidR="00582E18" w:rsidRPr="00941E4E">
        <w:rPr>
          <w:rFonts w:eastAsia="Calibri"/>
          <w:b/>
          <w:i/>
          <w:sz w:val="22"/>
          <w:szCs w:val="22"/>
          <w:lang w:val="ro-RO" w:eastAsia="en-US"/>
        </w:rPr>
        <w:t>Raru</w:t>
      </w:r>
      <w:proofErr w:type="spellEnd"/>
      <w:r w:rsidR="003E37A9" w:rsidRPr="00941E4E">
        <w:rPr>
          <w:rFonts w:eastAsia="Calibri"/>
          <w:b/>
          <w:i/>
          <w:sz w:val="22"/>
          <w:szCs w:val="22"/>
          <w:lang w:val="ro-RO" w:eastAsia="en-US"/>
        </w:rPr>
        <w:t>,</w:t>
      </w:r>
      <w:r w:rsidR="00AC311D" w:rsidRPr="00941E4E">
        <w:rPr>
          <w:rFonts w:eastAsia="Calibri"/>
          <w:i/>
          <w:sz w:val="22"/>
          <w:szCs w:val="22"/>
          <w:lang w:val="ro-RO" w:eastAsia="en-US"/>
        </w:rPr>
        <w:t xml:space="preserve"> </w:t>
      </w:r>
      <w:r w:rsidR="00582E18" w:rsidRPr="00941E4E">
        <w:rPr>
          <w:rFonts w:eastAsia="Calibri"/>
          <w:iCs/>
          <w:sz w:val="22"/>
          <w:szCs w:val="22"/>
          <w:lang w:val="ro-RO" w:eastAsia="en-US"/>
        </w:rPr>
        <w:t>șef Secția agricultură,</w:t>
      </w:r>
      <w:r w:rsidR="00941E4E">
        <w:rPr>
          <w:rFonts w:eastAsia="Calibri"/>
          <w:iCs/>
          <w:sz w:val="22"/>
          <w:szCs w:val="22"/>
          <w:lang w:val="ro-RO" w:eastAsia="en-US"/>
        </w:rPr>
        <w:t xml:space="preserve"> </w:t>
      </w:r>
      <w:r w:rsidR="00582E18" w:rsidRPr="00941E4E">
        <w:rPr>
          <w:rFonts w:eastAsia="Calibri"/>
          <w:iCs/>
          <w:sz w:val="22"/>
          <w:szCs w:val="22"/>
          <w:lang w:val="ro-RO" w:eastAsia="en-US"/>
        </w:rPr>
        <w:t>relații funciare și cadastru</w:t>
      </w:r>
      <w:r w:rsidRPr="00941E4E">
        <w:rPr>
          <w:rFonts w:eastAsia="Calibri"/>
          <w:b/>
          <w:i/>
          <w:sz w:val="22"/>
          <w:szCs w:val="22"/>
          <w:lang w:val="ro-RO" w:eastAsia="en-US"/>
        </w:rPr>
        <w:t xml:space="preserve">  </w:t>
      </w:r>
      <w:bookmarkEnd w:id="1"/>
      <w:r w:rsidRPr="00941E4E">
        <w:rPr>
          <w:rFonts w:eastAsia="Calibri"/>
          <w:b/>
          <w:i/>
          <w:sz w:val="22"/>
          <w:szCs w:val="22"/>
          <w:lang w:val="ro-RO" w:eastAsia="en-US"/>
        </w:rPr>
        <w:t>____________</w:t>
      </w:r>
    </w:p>
    <w:p w:rsidR="00AD4F71" w:rsidRPr="00941E4E" w:rsidRDefault="00AD4F71" w:rsidP="00941E4E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941E4E">
        <w:rPr>
          <w:rFonts w:eastAsia="Calibri"/>
          <w:b/>
          <w:i/>
          <w:sz w:val="22"/>
          <w:szCs w:val="22"/>
          <w:lang w:val="ro-RO" w:eastAsia="en-US"/>
        </w:rPr>
        <w:t xml:space="preserve">Coordonat: </w:t>
      </w:r>
      <w:r w:rsidR="00831DCF">
        <w:rPr>
          <w:rFonts w:eastAsia="Calibri"/>
          <w:b/>
          <w:i/>
          <w:sz w:val="22"/>
          <w:szCs w:val="22"/>
          <w:lang w:val="ro-RO" w:eastAsia="en-US"/>
        </w:rPr>
        <w:t xml:space="preserve">R. </w:t>
      </w:r>
      <w:proofErr w:type="spellStart"/>
      <w:r w:rsidR="00831DCF">
        <w:rPr>
          <w:rFonts w:eastAsia="Calibri"/>
          <w:b/>
          <w:i/>
          <w:sz w:val="22"/>
          <w:szCs w:val="22"/>
          <w:lang w:val="ro-RO" w:eastAsia="en-US"/>
        </w:rPr>
        <w:t>Nedov</w:t>
      </w:r>
      <w:proofErr w:type="spellEnd"/>
      <w:r w:rsidRPr="00941E4E">
        <w:rPr>
          <w:rFonts w:eastAsia="Calibri"/>
          <w:b/>
          <w:i/>
          <w:sz w:val="22"/>
          <w:szCs w:val="22"/>
          <w:lang w:val="ro-RO" w:eastAsia="en-US"/>
        </w:rPr>
        <w:t>,</w:t>
      </w:r>
      <w:r w:rsidR="003E37A9" w:rsidRPr="00941E4E">
        <w:rPr>
          <w:rFonts w:eastAsia="Calibri"/>
          <w:sz w:val="22"/>
          <w:szCs w:val="22"/>
          <w:lang w:val="ro-RO" w:eastAsia="en-US"/>
        </w:rPr>
        <w:t xml:space="preserve"> </w:t>
      </w:r>
      <w:proofErr w:type="spellStart"/>
      <w:r w:rsidR="00831DCF">
        <w:rPr>
          <w:rFonts w:eastAsia="Calibri"/>
          <w:sz w:val="22"/>
          <w:szCs w:val="22"/>
          <w:lang w:val="ro-RO" w:eastAsia="en-US"/>
        </w:rPr>
        <w:t>vice</w:t>
      </w:r>
      <w:r w:rsidRPr="00941E4E">
        <w:rPr>
          <w:rFonts w:eastAsia="Calibri"/>
          <w:sz w:val="22"/>
          <w:szCs w:val="22"/>
          <w:lang w:val="ro-RO" w:eastAsia="en-US"/>
        </w:rPr>
        <w:t>preşedintele</w:t>
      </w:r>
      <w:proofErr w:type="spellEnd"/>
      <w:r w:rsidRPr="00941E4E">
        <w:rPr>
          <w:rFonts w:eastAsia="Calibri"/>
          <w:sz w:val="22"/>
          <w:szCs w:val="22"/>
          <w:lang w:val="ro-RO" w:eastAsia="en-US"/>
        </w:rPr>
        <w:t xml:space="preserve"> raionului</w:t>
      </w:r>
      <w:r w:rsidR="00AC311D" w:rsidRPr="00941E4E">
        <w:rPr>
          <w:rFonts w:eastAsia="Calibri"/>
          <w:sz w:val="22"/>
          <w:szCs w:val="22"/>
          <w:lang w:val="ro-RO" w:eastAsia="en-US"/>
        </w:rPr>
        <w:t xml:space="preserve"> Cahul</w:t>
      </w:r>
      <w:r w:rsidRPr="00941E4E"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:rsidR="00AC311D" w:rsidRPr="00941E4E" w:rsidRDefault="00AC311D" w:rsidP="00941E4E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941E4E">
        <w:rPr>
          <w:rFonts w:eastAsia="Calibri"/>
          <w:b/>
          <w:i/>
          <w:sz w:val="22"/>
          <w:szCs w:val="22"/>
          <w:lang w:val="ro-RO" w:eastAsia="en-US"/>
        </w:rPr>
        <w:t xml:space="preserve">Avizat pentru legalitate: L. </w:t>
      </w:r>
      <w:proofErr w:type="spellStart"/>
      <w:r w:rsidRPr="00941E4E">
        <w:rPr>
          <w:rFonts w:eastAsia="Calibri"/>
          <w:b/>
          <w:i/>
          <w:sz w:val="22"/>
          <w:szCs w:val="22"/>
          <w:lang w:val="ro-RO" w:eastAsia="en-US"/>
        </w:rPr>
        <w:t>R</w:t>
      </w:r>
      <w:r w:rsidR="00582E18" w:rsidRPr="00941E4E">
        <w:rPr>
          <w:rFonts w:eastAsia="Calibri"/>
          <w:b/>
          <w:i/>
          <w:sz w:val="22"/>
          <w:szCs w:val="22"/>
          <w:lang w:val="ro-RO" w:eastAsia="en-US"/>
        </w:rPr>
        <w:t>a</w:t>
      </w:r>
      <w:r w:rsidRPr="00941E4E">
        <w:rPr>
          <w:rFonts w:eastAsia="Calibri"/>
          <w:b/>
          <w:i/>
          <w:sz w:val="22"/>
          <w:szCs w:val="22"/>
          <w:lang w:val="ro-RO" w:eastAsia="en-US"/>
        </w:rPr>
        <w:t>ileanu</w:t>
      </w:r>
      <w:proofErr w:type="spellEnd"/>
      <w:r w:rsidRPr="00941E4E">
        <w:rPr>
          <w:rFonts w:eastAsia="Calibri"/>
          <w:sz w:val="22"/>
          <w:szCs w:val="22"/>
          <w:lang w:val="ro-RO" w:eastAsia="en-US"/>
        </w:rPr>
        <w:t>, specialist principal (jurist)</w:t>
      </w:r>
      <w:r w:rsidRPr="00941E4E"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:rsidR="00AD4F71" w:rsidRPr="00941E4E" w:rsidRDefault="00AD4F71" w:rsidP="00941E4E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941E4E">
        <w:rPr>
          <w:rFonts w:eastAsia="Calibri"/>
          <w:b/>
          <w:i/>
          <w:sz w:val="22"/>
          <w:szCs w:val="22"/>
          <w:lang w:val="ro-RO" w:eastAsia="en-US"/>
        </w:rPr>
        <w:t xml:space="preserve">Avizat: C. </w:t>
      </w:r>
      <w:proofErr w:type="spellStart"/>
      <w:r w:rsidRPr="00941E4E">
        <w:rPr>
          <w:rFonts w:eastAsia="Calibri"/>
          <w:b/>
          <w:i/>
          <w:sz w:val="22"/>
          <w:szCs w:val="22"/>
          <w:lang w:val="ro-RO" w:eastAsia="en-US"/>
        </w:rPr>
        <w:t>Prepeliţă</w:t>
      </w:r>
      <w:proofErr w:type="spellEnd"/>
      <w:r w:rsidRPr="00941E4E">
        <w:rPr>
          <w:rFonts w:eastAsia="Calibri"/>
          <w:b/>
          <w:i/>
          <w:sz w:val="22"/>
          <w:szCs w:val="22"/>
          <w:lang w:val="ro-RO" w:eastAsia="en-US"/>
        </w:rPr>
        <w:t xml:space="preserve">,  </w:t>
      </w:r>
      <w:r w:rsidRPr="00941E4E">
        <w:rPr>
          <w:rFonts w:eastAsia="Calibri"/>
          <w:sz w:val="22"/>
          <w:szCs w:val="22"/>
          <w:lang w:val="ro-RO" w:eastAsia="en-US"/>
        </w:rPr>
        <w:t>secretarul Consiliului Raional</w:t>
      </w:r>
      <w:r w:rsidRPr="00941E4E"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:rsidR="00CA5937" w:rsidRPr="00941E4E" w:rsidRDefault="00CA5937" w:rsidP="00941E4E">
      <w:pPr>
        <w:spacing w:line="276" w:lineRule="auto"/>
        <w:jc w:val="center"/>
        <w:rPr>
          <w:rFonts w:eastAsia="Calibri"/>
          <w:b/>
          <w:i/>
          <w:sz w:val="22"/>
          <w:szCs w:val="22"/>
          <w:lang w:val="ro-RO" w:eastAsia="en-US"/>
        </w:rPr>
      </w:pPr>
    </w:p>
    <w:p w:rsidR="00672177" w:rsidRDefault="00672177" w:rsidP="00941E4E">
      <w:pPr>
        <w:jc w:val="center"/>
        <w:rPr>
          <w:lang w:val="en-US"/>
        </w:rPr>
      </w:pPr>
    </w:p>
    <w:p w:rsidR="00582E18" w:rsidRDefault="00582E18" w:rsidP="00941E4E">
      <w:pPr>
        <w:jc w:val="center"/>
        <w:rPr>
          <w:lang w:val="en-US"/>
        </w:rPr>
      </w:pPr>
    </w:p>
    <w:p w:rsidR="00582E18" w:rsidRDefault="00582E18" w:rsidP="00941E4E">
      <w:pPr>
        <w:jc w:val="center"/>
        <w:rPr>
          <w:lang w:val="en-US"/>
        </w:rPr>
      </w:pPr>
    </w:p>
    <w:p w:rsidR="00582E18" w:rsidRDefault="00582E18" w:rsidP="00941E4E">
      <w:pPr>
        <w:jc w:val="center"/>
        <w:rPr>
          <w:lang w:val="en-US"/>
        </w:rPr>
      </w:pPr>
    </w:p>
    <w:p w:rsidR="00941E4E" w:rsidRDefault="00941E4E" w:rsidP="00941E4E">
      <w:pPr>
        <w:shd w:val="clear" w:color="auto" w:fill="FFFFFF"/>
        <w:jc w:val="center"/>
        <w:rPr>
          <w:b/>
          <w:bCs/>
          <w:color w:val="222222"/>
          <w:lang w:val="en-US"/>
        </w:rPr>
      </w:pPr>
    </w:p>
    <w:p w:rsidR="00941E4E" w:rsidRPr="00941E4E" w:rsidRDefault="00941E4E" w:rsidP="00941E4E">
      <w:pPr>
        <w:jc w:val="right"/>
        <w:rPr>
          <w:sz w:val="22"/>
          <w:szCs w:val="22"/>
          <w:lang w:val="ro-RO"/>
        </w:rPr>
      </w:pPr>
      <w:r w:rsidRPr="00941E4E">
        <w:rPr>
          <w:sz w:val="22"/>
          <w:szCs w:val="22"/>
          <w:lang w:val="ro-RO"/>
        </w:rPr>
        <w:t>Anex</w:t>
      </w:r>
      <w:r>
        <w:rPr>
          <w:sz w:val="22"/>
          <w:szCs w:val="22"/>
          <w:lang w:val="ro-RO"/>
        </w:rPr>
        <w:t>ă</w:t>
      </w:r>
    </w:p>
    <w:p w:rsidR="00941E4E" w:rsidRPr="00941E4E" w:rsidRDefault="00941E4E" w:rsidP="00941E4E">
      <w:pPr>
        <w:jc w:val="right"/>
        <w:rPr>
          <w:sz w:val="22"/>
          <w:szCs w:val="22"/>
          <w:lang w:val="ro-RO"/>
        </w:rPr>
      </w:pPr>
      <w:r w:rsidRPr="00941E4E">
        <w:rPr>
          <w:sz w:val="22"/>
          <w:szCs w:val="22"/>
          <w:lang w:val="ro-RO"/>
        </w:rPr>
        <w:t xml:space="preserve">        la Decizia Consiliului Raional Cahul</w:t>
      </w:r>
    </w:p>
    <w:p w:rsidR="00941E4E" w:rsidRPr="00941E4E" w:rsidRDefault="00941E4E" w:rsidP="00941E4E">
      <w:pPr>
        <w:jc w:val="right"/>
        <w:rPr>
          <w:sz w:val="22"/>
          <w:szCs w:val="22"/>
          <w:lang w:val="ro-RO"/>
        </w:rPr>
      </w:pPr>
      <w:proofErr w:type="spellStart"/>
      <w:r w:rsidRPr="00941E4E">
        <w:rPr>
          <w:sz w:val="22"/>
          <w:szCs w:val="22"/>
          <w:lang w:val="ro-RO"/>
        </w:rPr>
        <w:t>nr._____din</w:t>
      </w:r>
      <w:proofErr w:type="spellEnd"/>
      <w:r w:rsidRPr="00941E4E">
        <w:rPr>
          <w:sz w:val="22"/>
          <w:szCs w:val="22"/>
          <w:lang w:val="ro-RO"/>
        </w:rPr>
        <w:t xml:space="preserve"> __ ____2020</w:t>
      </w:r>
    </w:p>
    <w:p w:rsidR="00941E4E" w:rsidRDefault="00941E4E" w:rsidP="00941E4E">
      <w:pPr>
        <w:shd w:val="clear" w:color="auto" w:fill="FFFFFF"/>
        <w:jc w:val="center"/>
        <w:rPr>
          <w:b/>
          <w:bCs/>
          <w:color w:val="222222"/>
          <w:lang w:val="en-US"/>
        </w:rPr>
      </w:pPr>
    </w:p>
    <w:p w:rsidR="00941E4E" w:rsidRDefault="00941E4E" w:rsidP="00941E4E">
      <w:pPr>
        <w:shd w:val="clear" w:color="auto" w:fill="FFFFFF"/>
        <w:jc w:val="center"/>
        <w:rPr>
          <w:b/>
          <w:bCs/>
          <w:color w:val="222222"/>
          <w:lang w:val="en-US"/>
        </w:rPr>
      </w:pPr>
    </w:p>
    <w:p w:rsidR="00941E4E" w:rsidRPr="00941E4E" w:rsidRDefault="00941E4E" w:rsidP="00941E4E">
      <w:pPr>
        <w:shd w:val="clear" w:color="auto" w:fill="FFFFFF"/>
        <w:jc w:val="center"/>
        <w:rPr>
          <w:b/>
          <w:bCs/>
          <w:color w:val="222222"/>
          <w:lang w:val="en-US"/>
        </w:rPr>
      </w:pPr>
      <w:r w:rsidRPr="00941E4E">
        <w:rPr>
          <w:b/>
          <w:bCs/>
          <w:color w:val="222222"/>
          <w:lang w:val="en-US"/>
        </w:rPr>
        <w:t>REGULAMENTUL</w:t>
      </w:r>
      <w:r w:rsidRPr="00941E4E">
        <w:rPr>
          <w:b/>
          <w:bCs/>
          <w:color w:val="222222"/>
          <w:bdr w:val="none" w:sz="0" w:space="0" w:color="auto" w:frame="1"/>
          <w:lang w:val="en-US"/>
        </w:rPr>
        <w:br/>
      </w:r>
      <w:r w:rsidRPr="00941E4E">
        <w:rPr>
          <w:b/>
          <w:bCs/>
          <w:color w:val="222222"/>
          <w:lang w:val="en-US"/>
        </w:rPr>
        <w:t xml:space="preserve">de </w:t>
      </w:r>
      <w:proofErr w:type="spellStart"/>
      <w:r w:rsidRPr="00941E4E">
        <w:rPr>
          <w:b/>
          <w:bCs/>
          <w:color w:val="222222"/>
          <w:lang w:val="en-US"/>
        </w:rPr>
        <w:t>organizare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şi</w:t>
      </w:r>
      <w:proofErr w:type="spellEnd"/>
      <w:r w:rsidRPr="00941E4E">
        <w:rPr>
          <w:b/>
          <w:bCs/>
          <w:color w:val="222222"/>
          <w:lang w:val="en-US"/>
        </w:rPr>
        <w:t xml:space="preserve">   </w:t>
      </w:r>
      <w:proofErr w:type="spellStart"/>
      <w:r w:rsidRPr="00941E4E">
        <w:rPr>
          <w:b/>
          <w:bCs/>
          <w:color w:val="222222"/>
          <w:lang w:val="en-US"/>
        </w:rPr>
        <w:t>funcţionare</w:t>
      </w:r>
      <w:proofErr w:type="spellEnd"/>
      <w:r w:rsidRPr="00941E4E">
        <w:rPr>
          <w:b/>
          <w:bCs/>
          <w:color w:val="222222"/>
          <w:bdr w:val="none" w:sz="0" w:space="0" w:color="auto" w:frame="1"/>
          <w:lang w:val="en-US"/>
        </w:rPr>
        <w:br/>
      </w:r>
      <w:r w:rsidRPr="00941E4E">
        <w:rPr>
          <w:b/>
          <w:bCs/>
          <w:color w:val="222222"/>
          <w:lang w:val="en-US"/>
        </w:rPr>
        <w:t>a</w:t>
      </w:r>
      <w:r w:rsidRPr="00941E4E">
        <w:rPr>
          <w:color w:val="222222"/>
          <w:bdr w:val="none" w:sz="0" w:space="0" w:color="auto" w:frame="1"/>
          <w:lang w:val="en-US"/>
        </w:rPr>
        <w:t> </w:t>
      </w:r>
      <w:proofErr w:type="spellStart"/>
      <w:r w:rsidRPr="00941E4E">
        <w:rPr>
          <w:b/>
          <w:color w:val="222222"/>
          <w:bdr w:val="none" w:sz="0" w:space="0" w:color="auto" w:frame="1"/>
          <w:lang w:val="en-US"/>
        </w:rPr>
        <w:t>Direcției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agricultură</w:t>
      </w:r>
      <w:proofErr w:type="spellEnd"/>
      <w:r w:rsidRPr="00941E4E">
        <w:rPr>
          <w:b/>
          <w:bCs/>
          <w:color w:val="222222"/>
          <w:lang w:val="en-US"/>
        </w:rPr>
        <w:t xml:space="preserve">, </w:t>
      </w:r>
      <w:proofErr w:type="spellStart"/>
      <w:r w:rsidRPr="00941E4E">
        <w:rPr>
          <w:b/>
          <w:bCs/>
          <w:color w:val="222222"/>
          <w:lang w:val="en-US"/>
        </w:rPr>
        <w:t>cadastru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și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patrimoniu</w:t>
      </w:r>
      <w:proofErr w:type="spellEnd"/>
    </w:p>
    <w:p w:rsidR="00941E4E" w:rsidRPr="00941E4E" w:rsidRDefault="00941E4E" w:rsidP="00941E4E">
      <w:pPr>
        <w:shd w:val="clear" w:color="auto" w:fill="FFFFFF"/>
        <w:jc w:val="center"/>
        <w:rPr>
          <w:color w:val="222222"/>
          <w:lang w:val="en-US"/>
        </w:rPr>
      </w:pPr>
    </w:p>
    <w:p w:rsidR="00941E4E" w:rsidRPr="00941E4E" w:rsidRDefault="00941E4E" w:rsidP="00C5581F">
      <w:pPr>
        <w:numPr>
          <w:ilvl w:val="0"/>
          <w:numId w:val="2"/>
        </w:numPr>
        <w:shd w:val="clear" w:color="auto" w:fill="FFFFFF"/>
        <w:spacing w:after="200"/>
        <w:contextualSpacing/>
        <w:jc w:val="center"/>
        <w:rPr>
          <w:color w:val="222222"/>
          <w:lang w:val="en-US"/>
        </w:rPr>
      </w:pPr>
      <w:proofErr w:type="spellStart"/>
      <w:r w:rsidRPr="00941E4E">
        <w:rPr>
          <w:b/>
          <w:bCs/>
          <w:color w:val="222222"/>
          <w:lang w:val="en-US"/>
        </w:rPr>
        <w:t>Dispoziţii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generale</w:t>
      </w:r>
      <w:proofErr w:type="spellEnd"/>
    </w:p>
    <w:p w:rsidR="00941E4E" w:rsidRPr="00941E4E" w:rsidRDefault="00941E4E" w:rsidP="00C5581F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Prezentul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este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elaborat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baza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prevederilor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Legii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administraţia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publucă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locală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nr.436/</w:t>
      </w:r>
      <w:proofErr w:type="gramStart"/>
      <w:r w:rsidRPr="00941E4E">
        <w:rPr>
          <w:color w:val="222222"/>
          <w:bdr w:val="none" w:sz="0" w:space="0" w:color="auto" w:frame="1"/>
          <w:lang w:val="en-US"/>
        </w:rPr>
        <w:t xml:space="preserve">2006, 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Legii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c</w:t>
      </w:r>
      <w:bookmarkStart w:id="2" w:name="_GoBack"/>
      <w:bookmarkEnd w:id="2"/>
      <w:r w:rsidRPr="00941E4E">
        <w:rPr>
          <w:color w:val="222222"/>
          <w:bdr w:val="none" w:sz="0" w:space="0" w:color="auto" w:frame="1"/>
          <w:lang w:val="en-US"/>
        </w:rPr>
        <w:t xml:space="preserve">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funcţia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publică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statutul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funcţionarului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public nr.158/2008,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Legii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nr. 155/2011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aprobarea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Clasificatorului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unic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al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funcțiilor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publice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000000"/>
          <w:lang w:val="en-US"/>
        </w:rPr>
        <w:t>Legii</w:t>
      </w:r>
      <w:proofErr w:type="spellEnd"/>
      <w:r w:rsidRPr="00941E4E">
        <w:rPr>
          <w:color w:val="000000"/>
          <w:lang w:val="en-US"/>
        </w:rPr>
        <w:t xml:space="preserve"> </w:t>
      </w:r>
      <w:proofErr w:type="spellStart"/>
      <w:r w:rsidRPr="00941E4E">
        <w:rPr>
          <w:color w:val="000000"/>
          <w:lang w:val="en-US"/>
        </w:rPr>
        <w:t>privind</w:t>
      </w:r>
      <w:proofErr w:type="spellEnd"/>
      <w:r w:rsidRPr="00941E4E">
        <w:rPr>
          <w:color w:val="000000"/>
          <w:lang w:val="en-US"/>
        </w:rPr>
        <w:t xml:space="preserve"> </w:t>
      </w:r>
      <w:proofErr w:type="spellStart"/>
      <w:r w:rsidRPr="00941E4E">
        <w:rPr>
          <w:color w:val="000000"/>
          <w:lang w:val="en-US"/>
        </w:rPr>
        <w:t>Codul</w:t>
      </w:r>
      <w:proofErr w:type="spellEnd"/>
      <w:r w:rsidRPr="00941E4E">
        <w:rPr>
          <w:color w:val="000000"/>
          <w:lang w:val="en-US"/>
        </w:rPr>
        <w:t xml:space="preserve"> de </w:t>
      </w:r>
      <w:proofErr w:type="spellStart"/>
      <w:r w:rsidRPr="00941E4E">
        <w:rPr>
          <w:color w:val="000000"/>
          <w:lang w:val="en-US"/>
        </w:rPr>
        <w:t>conduită</w:t>
      </w:r>
      <w:proofErr w:type="spellEnd"/>
      <w:r w:rsidRPr="00941E4E">
        <w:rPr>
          <w:color w:val="000000"/>
          <w:lang w:val="en-US"/>
        </w:rPr>
        <w:t xml:space="preserve"> a </w:t>
      </w:r>
      <w:proofErr w:type="spellStart"/>
      <w:r w:rsidRPr="00941E4E">
        <w:rPr>
          <w:color w:val="000000"/>
          <w:lang w:val="en-US"/>
        </w:rPr>
        <w:t>funcţionarului</w:t>
      </w:r>
      <w:proofErr w:type="spellEnd"/>
      <w:r w:rsidRPr="00941E4E">
        <w:rPr>
          <w:color w:val="000000"/>
          <w:lang w:val="en-US"/>
        </w:rPr>
        <w:t xml:space="preserve"> public nr. 25/2008, </w:t>
      </w:r>
      <w:proofErr w:type="spellStart"/>
      <w:r w:rsidRPr="00941E4E">
        <w:rPr>
          <w:color w:val="000000"/>
          <w:lang w:val="en-US"/>
        </w:rPr>
        <w:t>Legii</w:t>
      </w:r>
      <w:proofErr w:type="spellEnd"/>
      <w:r w:rsidRPr="00941E4E">
        <w:rPr>
          <w:color w:val="000000"/>
          <w:lang w:val="en-US"/>
        </w:rPr>
        <w:t xml:space="preserve"> </w:t>
      </w:r>
      <w:proofErr w:type="spellStart"/>
      <w:r w:rsidRPr="00941E4E">
        <w:rPr>
          <w:color w:val="000000"/>
          <w:lang w:val="en-US"/>
        </w:rPr>
        <w:t>privind</w:t>
      </w:r>
      <w:proofErr w:type="spellEnd"/>
      <w:r w:rsidRPr="00941E4E">
        <w:rPr>
          <w:color w:val="000000"/>
          <w:lang w:val="en-US"/>
        </w:rPr>
        <w:t xml:space="preserve"> </w:t>
      </w:r>
      <w:proofErr w:type="spellStart"/>
      <w:r w:rsidRPr="00941E4E">
        <w:rPr>
          <w:color w:val="000000"/>
          <w:lang w:val="en-US"/>
        </w:rPr>
        <w:t>descentralizarea</w:t>
      </w:r>
      <w:proofErr w:type="spellEnd"/>
      <w:r w:rsidRPr="00941E4E">
        <w:rPr>
          <w:color w:val="000000"/>
          <w:lang w:val="en-US"/>
        </w:rPr>
        <w:t xml:space="preserve"> </w:t>
      </w:r>
      <w:proofErr w:type="spellStart"/>
      <w:r w:rsidRPr="00941E4E">
        <w:rPr>
          <w:color w:val="000000"/>
          <w:lang w:val="en-US"/>
        </w:rPr>
        <w:t>administrativă</w:t>
      </w:r>
      <w:proofErr w:type="spellEnd"/>
      <w:r w:rsidRPr="00941E4E">
        <w:rPr>
          <w:color w:val="000000"/>
          <w:lang w:val="en-US"/>
        </w:rPr>
        <w:t xml:space="preserve"> nr.435/2006,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decizii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alte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normative.</w:t>
      </w:r>
    </w:p>
    <w:p w:rsidR="00941E4E" w:rsidRPr="00941E4E" w:rsidRDefault="00941E4E" w:rsidP="00C5581F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este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o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subdiviziune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structurală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fără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statut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persoană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juridică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subordinea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abilitată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dreptul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promova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politica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stat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domeniul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complexului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agro-industrial,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relații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cadastru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îndeplinirea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sarcinilor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colaborează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conlucrează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subdiviziunile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autorităţile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publice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locale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nivelul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I,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agenţi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economici,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întreprinderi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indeferent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forma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proprietate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limitele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competenţei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sale.</w:t>
      </w:r>
    </w:p>
    <w:p w:rsidR="00941E4E" w:rsidRPr="00941E4E" w:rsidRDefault="00941E4E" w:rsidP="00C5581F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colaborează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subdiviziunile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Aparatul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Preşedintelui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vederea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elaborăriiării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realizării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strategiei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desfăşoară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activitatea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corespundere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Constituţia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legile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Republicii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Moldova,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decretele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Preşedintelui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Republicii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Moldova,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hotărîrile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Parlamentului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Guvernului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Republicii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Moldova,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Agenției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Relații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Cadastru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Republicii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Moldova,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deciziile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dispoziţiile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preşedintelui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vicepreşedintelui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responsabil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problemele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complexului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agro-industrial,  precum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conform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prezentului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are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misiunea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gramStart"/>
      <w:r w:rsidRPr="00941E4E">
        <w:rPr>
          <w:color w:val="222222"/>
          <w:bdr w:val="none" w:sz="0" w:space="0" w:color="auto" w:frame="1"/>
          <w:lang w:val="en-US"/>
        </w:rPr>
        <w:t>a</w:t>
      </w:r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asigura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promovarea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implementarea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politicii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statului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941E4E">
      <w:pPr>
        <w:shd w:val="clear" w:color="auto" w:fill="FFFFFF"/>
        <w:ind w:left="720"/>
        <w:contextualSpacing/>
        <w:jc w:val="both"/>
        <w:rPr>
          <w:color w:val="222222"/>
          <w:lang w:val="en-US"/>
        </w:rPr>
      </w:pPr>
    </w:p>
    <w:p w:rsidR="00941E4E" w:rsidRPr="00941E4E" w:rsidRDefault="00941E4E" w:rsidP="00C5581F">
      <w:pPr>
        <w:numPr>
          <w:ilvl w:val="0"/>
          <w:numId w:val="2"/>
        </w:numPr>
        <w:shd w:val="clear" w:color="auto" w:fill="FFFFFF"/>
        <w:spacing w:after="200"/>
        <w:ind w:firstLine="426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b/>
          <w:bCs/>
          <w:color w:val="222222"/>
          <w:lang w:val="en-US"/>
        </w:rPr>
        <w:t>Structura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organizatorică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și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organizarea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activității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Direcției</w:t>
      </w:r>
      <w:proofErr w:type="spellEnd"/>
    </w:p>
    <w:p w:rsidR="00941E4E" w:rsidRPr="00941E4E" w:rsidRDefault="00941E4E" w:rsidP="00C5581F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activităţii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este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efectuată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șeful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desemnat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 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eliberat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 din</w:t>
      </w:r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funcţie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către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de concurs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desfăşurat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conformitate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legislaţia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vigoare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Șeful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exercită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următoarele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atribuții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: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r w:rsidRPr="00941E4E">
        <w:rPr>
          <w:color w:val="222222"/>
          <w:lang w:val="en-US"/>
        </w:rPr>
        <w:t xml:space="preserve">conduce </w:t>
      </w:r>
      <w:proofErr w:type="spellStart"/>
      <w:r w:rsidRPr="00941E4E">
        <w:rPr>
          <w:color w:val="222222"/>
          <w:lang w:val="en-US"/>
        </w:rPr>
        <w:t>activitatea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Direcţiei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şi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poartă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răspundere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personală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pentru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realizarea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sarcinilor</w:t>
      </w:r>
      <w:proofErr w:type="spellEnd"/>
      <w:r w:rsidRPr="00941E4E">
        <w:rPr>
          <w:color w:val="222222"/>
          <w:lang w:val="en-US"/>
        </w:rPr>
        <w:t xml:space="preserve">, </w:t>
      </w:r>
      <w:proofErr w:type="spellStart"/>
      <w:r w:rsidRPr="00941E4E">
        <w:rPr>
          <w:color w:val="222222"/>
          <w:lang w:val="en-US"/>
        </w:rPr>
        <w:t>exercitarea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funcţiilor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atribuite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Direcţiei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în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strictă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conformitate</w:t>
      </w:r>
      <w:proofErr w:type="spellEnd"/>
      <w:r w:rsidRPr="00941E4E">
        <w:rPr>
          <w:color w:val="222222"/>
          <w:lang w:val="en-US"/>
        </w:rPr>
        <w:t xml:space="preserve"> cu </w:t>
      </w:r>
      <w:proofErr w:type="spellStart"/>
      <w:r w:rsidRPr="00941E4E">
        <w:rPr>
          <w:color w:val="222222"/>
          <w:lang w:val="en-US"/>
        </w:rPr>
        <w:t>obiectivele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strategice</w:t>
      </w:r>
      <w:proofErr w:type="spellEnd"/>
      <w:r w:rsidRPr="00941E4E">
        <w:rPr>
          <w:color w:val="222222"/>
          <w:lang w:val="en-US"/>
        </w:rPr>
        <w:t xml:space="preserve"> ale </w:t>
      </w:r>
      <w:proofErr w:type="spellStart"/>
      <w:r w:rsidRPr="00941E4E">
        <w:rPr>
          <w:color w:val="222222"/>
          <w:lang w:val="en-US"/>
        </w:rPr>
        <w:t>politicii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agrare</w:t>
      </w:r>
      <w:proofErr w:type="spellEnd"/>
      <w:r w:rsidRPr="00941E4E">
        <w:rPr>
          <w:color w:val="222222"/>
          <w:lang w:val="en-US"/>
        </w:rPr>
        <w:t xml:space="preserve">, </w:t>
      </w:r>
      <w:proofErr w:type="spellStart"/>
      <w:r w:rsidRPr="00941E4E">
        <w:rPr>
          <w:color w:val="222222"/>
          <w:lang w:val="en-US"/>
        </w:rPr>
        <w:t>relații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funciare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și</w:t>
      </w:r>
      <w:proofErr w:type="spellEnd"/>
      <w:r w:rsidRPr="00941E4E">
        <w:rPr>
          <w:color w:val="222222"/>
          <w:lang w:val="en-US"/>
        </w:rPr>
        <w:t xml:space="preserve"> </w:t>
      </w:r>
      <w:proofErr w:type="spellStart"/>
      <w:r w:rsidRPr="00941E4E">
        <w:rPr>
          <w:color w:val="222222"/>
          <w:lang w:val="en-US"/>
        </w:rPr>
        <w:t>cadastru</w:t>
      </w:r>
      <w:proofErr w:type="spellEnd"/>
      <w:r w:rsidRPr="00941E4E">
        <w:rPr>
          <w:color w:val="222222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poartă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răspundere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disciplinară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personală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realizarea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sarcinilor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funcţiilor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asumate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raţională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mijloacelor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bugetare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bunurilor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materiale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repartizate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întreţinerea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autenticitatea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activitatea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oficială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poartă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răspundere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activităţii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strictă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conformitate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legislative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normative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vigoare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instrucţiunile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deciziile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dispoziţiile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preşedintelui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parvenite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Ministerul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Agriculturii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Regionale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Mediului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alte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centrale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distribuie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delimitează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sarcinile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între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angajaţii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supraveghează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contribuie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aplicarea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prevederilor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legislative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normative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promovarea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politicii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asigură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planificarea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eficientă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funciar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contribuie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asigurarea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securităţii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alimentare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populaţiei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lastRenderedPageBreak/>
        <w:t>prezintă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modul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stabilit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spre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examinare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proiecte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decizii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programe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agrară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asigură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elaborarea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programelor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ramurilor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gramStart"/>
      <w:r w:rsidRPr="00941E4E">
        <w:rPr>
          <w:color w:val="222222"/>
          <w:bdr w:val="none" w:sz="0" w:space="0" w:color="auto" w:frame="1"/>
          <w:lang w:val="en-US"/>
        </w:rPr>
        <w:t>a</w:t>
      </w:r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instrucţiunilor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serviciu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asigură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promovarea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agenţilor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economici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intermediul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mass – media,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expoziţiilor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iarmaroacelor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alte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metode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contribuirea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sistemelor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irigaţie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serviciului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antigrindină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lipsa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şefului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funcţiile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acestuia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îndeplineşte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Șeful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serviciului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cadastru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patrimoniu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cadrul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Direcţiei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lang w:val="en-US"/>
        </w:rPr>
      </w:pPr>
      <w:proofErr w:type="spellStart"/>
      <w:r w:rsidRPr="00941E4E">
        <w:rPr>
          <w:lang w:val="en-US"/>
        </w:rPr>
        <w:t>Şeful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serviciului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poartă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responsabilitate</w:t>
      </w:r>
      <w:proofErr w:type="spellEnd"/>
      <w:r w:rsidRPr="00941E4E">
        <w:rPr>
          <w:lang w:val="en-US"/>
        </w:rPr>
        <w:t xml:space="preserve"> de </w:t>
      </w:r>
      <w:proofErr w:type="spellStart"/>
      <w:r w:rsidRPr="00941E4E">
        <w:rPr>
          <w:lang w:val="en-US"/>
        </w:rPr>
        <w:t>eficienţa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şi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eficacitatea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serviciului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dat</w:t>
      </w:r>
      <w:proofErr w:type="spellEnd"/>
      <w:r w:rsidRPr="00941E4E">
        <w:rPr>
          <w:lang w:val="en-US"/>
        </w:rPr>
        <w:t xml:space="preserve">, </w:t>
      </w:r>
      <w:proofErr w:type="spellStart"/>
      <w:r w:rsidRPr="00941E4E">
        <w:rPr>
          <w:lang w:val="en-US"/>
        </w:rPr>
        <w:t>efectuează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evaluarea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activităţii</w:t>
      </w:r>
      <w:proofErr w:type="spellEnd"/>
      <w:r w:rsidRPr="00941E4E">
        <w:rPr>
          <w:lang w:val="en-US"/>
        </w:rPr>
        <w:t xml:space="preserve"> </w:t>
      </w:r>
      <w:proofErr w:type="spellStart"/>
      <w:r w:rsidRPr="00941E4E">
        <w:rPr>
          <w:lang w:val="en-US"/>
        </w:rPr>
        <w:t>specialistului</w:t>
      </w:r>
      <w:proofErr w:type="spellEnd"/>
      <w:r w:rsidRPr="00941E4E">
        <w:rPr>
          <w:lang w:val="en-US"/>
        </w:rPr>
        <w:t xml:space="preserve">. </w:t>
      </w:r>
    </w:p>
    <w:p w:rsidR="00941E4E" w:rsidRPr="00941E4E" w:rsidRDefault="00941E4E" w:rsidP="00C5581F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Organigrama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statele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personal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fucnționare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aprobă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propunerea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președintelui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Salariaţii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activa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conformitate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fişa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postului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elaborată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baza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către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şeful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aprobată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către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vicepreşedintele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responsabil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problemele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din care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rezulte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sarcinile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funcţiile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drepturile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serviciu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Fişele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postului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fi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reactualizate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câte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intervin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modificări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argumentate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structura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atribuţiilor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Angajarea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eliberarea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suspendarea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activității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angajaților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efectuează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dispoziția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președintelui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941E4E">
      <w:pPr>
        <w:shd w:val="clear" w:color="auto" w:fill="FFFFFF"/>
        <w:ind w:left="720"/>
        <w:contextualSpacing/>
        <w:jc w:val="both"/>
        <w:rPr>
          <w:lang w:val="en-US"/>
        </w:rPr>
      </w:pPr>
    </w:p>
    <w:p w:rsidR="00941E4E" w:rsidRPr="00941E4E" w:rsidRDefault="00941E4E" w:rsidP="00C5581F">
      <w:pPr>
        <w:numPr>
          <w:ilvl w:val="0"/>
          <w:numId w:val="2"/>
        </w:numPr>
        <w:shd w:val="clear" w:color="auto" w:fill="FFFFFF"/>
        <w:spacing w:after="200"/>
        <w:contextualSpacing/>
        <w:jc w:val="center"/>
        <w:rPr>
          <w:b/>
          <w:bCs/>
          <w:color w:val="222222"/>
          <w:lang w:val="en-US"/>
        </w:rPr>
      </w:pPr>
      <w:proofErr w:type="spellStart"/>
      <w:r w:rsidRPr="00941E4E">
        <w:rPr>
          <w:b/>
          <w:bCs/>
          <w:color w:val="222222"/>
          <w:lang w:val="en-US"/>
        </w:rPr>
        <w:t>Sarcinile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Direcției</w:t>
      </w:r>
      <w:proofErr w:type="spellEnd"/>
    </w:p>
    <w:p w:rsidR="00941E4E" w:rsidRPr="00941E4E" w:rsidRDefault="00941E4E" w:rsidP="00941E4E">
      <w:pPr>
        <w:shd w:val="clear" w:color="auto" w:fill="FFFFFF"/>
        <w:tabs>
          <w:tab w:val="num" w:pos="0"/>
        </w:tabs>
        <w:ind w:left="360" w:firstLine="426"/>
        <w:jc w:val="both"/>
        <w:rPr>
          <w:b/>
          <w:bCs/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agriculură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cadastru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patrimoniu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exercită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următoarele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atribuții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pe </w:t>
      </w:r>
    </w:p>
    <w:p w:rsidR="00941E4E" w:rsidRPr="00941E4E" w:rsidRDefault="00941E4E" w:rsidP="00941E4E">
      <w:pPr>
        <w:shd w:val="clear" w:color="auto" w:fill="FFFFFF"/>
        <w:ind w:left="-66" w:firstLine="426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domeniile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:</w:t>
      </w:r>
      <w:r w:rsidRPr="00941E4E">
        <w:rPr>
          <w:color w:val="222222"/>
          <w:bdr w:val="none" w:sz="0" w:space="0" w:color="auto" w:frame="1"/>
          <w:lang w:val="en-US"/>
        </w:rPr>
        <w:br/>
      </w:r>
      <w:r w:rsidRPr="00941E4E">
        <w:rPr>
          <w:b/>
          <w:bCs/>
          <w:color w:val="222222"/>
          <w:lang w:val="en-US"/>
        </w:rPr>
        <w:t xml:space="preserve">         </w:t>
      </w:r>
      <w:proofErr w:type="spellStart"/>
      <w:r w:rsidRPr="00941E4E">
        <w:rPr>
          <w:b/>
          <w:bCs/>
          <w:color w:val="222222"/>
          <w:lang w:val="en-US"/>
        </w:rPr>
        <w:t>În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proofErr w:type="gramStart"/>
      <w:r w:rsidRPr="00941E4E">
        <w:rPr>
          <w:b/>
          <w:bCs/>
          <w:color w:val="222222"/>
          <w:lang w:val="en-US"/>
        </w:rPr>
        <w:t>domeniul</w:t>
      </w:r>
      <w:proofErr w:type="spellEnd"/>
      <w:r w:rsidRPr="00941E4E">
        <w:rPr>
          <w:b/>
          <w:bCs/>
          <w:color w:val="222222"/>
          <w:lang w:val="en-US"/>
        </w:rPr>
        <w:t>  </w:t>
      </w:r>
      <w:proofErr w:type="spellStart"/>
      <w:r w:rsidRPr="00941E4E">
        <w:rPr>
          <w:b/>
          <w:bCs/>
          <w:color w:val="222222"/>
          <w:lang w:val="en-US"/>
        </w:rPr>
        <w:t>agroindustrial</w:t>
      </w:r>
      <w:proofErr w:type="spellEnd"/>
      <w:proofErr w:type="gramEnd"/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comun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autorităţile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structurile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intersectoriale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contribuie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elaborarea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realizarea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strategiei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social-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stabilirea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suportului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financiar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fiecare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obiectiv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prioritar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avînd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scopul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creării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unei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piaţă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multisectoriale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   </w:t>
      </w:r>
      <w:proofErr w:type="spellStart"/>
      <w:proofErr w:type="gramEnd"/>
      <w:r w:rsidRPr="00941E4E">
        <w:rPr>
          <w:color w:val="222222"/>
          <w:bdr w:val="none" w:sz="0" w:space="0" w:color="auto" w:frame="1"/>
          <w:lang w:val="en-US"/>
        </w:rPr>
        <w:t>capabile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folosească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raţional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resursele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locale –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materiale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financiare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umane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Elaborarea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măsurilor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asigurarea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unităţilor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-administrative,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special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agro-industrial.</w:t>
      </w:r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Promovarea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politicii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funciare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inclusiv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consolidarea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terenurilor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parcelate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cooperarea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proprietarilor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individuali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vederea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tehnologiilor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avansate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sporirea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productivităţii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implementarea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proiectelor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investiţionale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Acordarea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asistenţei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informaţionale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metodologice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tehnologice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tuturor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producătorilor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prelucrătorilor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inclusiv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producţie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proprietarilor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individuali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organizaţiilor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obşteşti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populaţiei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rurale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etc.</w:t>
      </w:r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Elaborarea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programelor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ramurilor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sintezelor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prognozelor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lunare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trimestriale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anuale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situaţia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social-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inclusiv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al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Asigurarea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eficiente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resurselor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punct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vedere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economic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ecologic, conform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cerinţelor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tehnologice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agricultură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durabilă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resurselor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naturale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tehnogene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Promovarea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extinderii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suprafețelor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terenuri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irigate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4"/>
        </w:numPr>
        <w:shd w:val="clear" w:color="auto" w:fill="FFFFFF"/>
        <w:spacing w:after="200"/>
        <w:ind w:left="709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pieţei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resurselor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necesităţilor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capacităţilor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păstrare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distribuire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a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profil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factorilor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941E4E">
      <w:pPr>
        <w:shd w:val="clear" w:color="auto" w:fill="FFFFFF"/>
        <w:ind w:left="709"/>
        <w:contextualSpacing/>
        <w:jc w:val="both"/>
        <w:rPr>
          <w:color w:val="222222"/>
          <w:lang w:val="en-US"/>
        </w:rPr>
      </w:pPr>
    </w:p>
    <w:p w:rsidR="00941E4E" w:rsidRPr="00941E4E" w:rsidRDefault="00941E4E" w:rsidP="00941E4E">
      <w:pPr>
        <w:shd w:val="clear" w:color="auto" w:fill="FFFFFF"/>
        <w:ind w:left="-66" w:firstLine="426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b/>
          <w:bCs/>
          <w:color w:val="222222"/>
          <w:lang w:val="en-US"/>
        </w:rPr>
        <w:t>În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proofErr w:type="gramStart"/>
      <w:r w:rsidRPr="00941E4E">
        <w:rPr>
          <w:b/>
          <w:bCs/>
          <w:color w:val="222222"/>
          <w:lang w:val="en-US"/>
        </w:rPr>
        <w:t>domeniul</w:t>
      </w:r>
      <w:proofErr w:type="spellEnd"/>
      <w:r w:rsidRPr="00941E4E">
        <w:rPr>
          <w:b/>
          <w:bCs/>
          <w:color w:val="222222"/>
          <w:lang w:val="en-US"/>
        </w:rPr>
        <w:t>  </w:t>
      </w:r>
      <w:proofErr w:type="spellStart"/>
      <w:r w:rsidRPr="00941E4E">
        <w:rPr>
          <w:b/>
          <w:bCs/>
          <w:color w:val="222222"/>
          <w:lang w:val="en-US"/>
        </w:rPr>
        <w:t>relații</w:t>
      </w:r>
      <w:proofErr w:type="spellEnd"/>
      <w:proofErr w:type="gram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funciare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și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cadastru</w:t>
      </w:r>
      <w:proofErr w:type="spellEnd"/>
    </w:p>
    <w:p w:rsidR="00941E4E" w:rsidRPr="00941E4E" w:rsidRDefault="00941E4E" w:rsidP="00C5581F">
      <w:pPr>
        <w:numPr>
          <w:ilvl w:val="0"/>
          <w:numId w:val="5"/>
        </w:numPr>
        <w:spacing w:after="200"/>
        <w:ind w:left="709"/>
        <w:contextualSpacing/>
        <w:jc w:val="both"/>
        <w:rPr>
          <w:lang w:val="en-GB"/>
        </w:rPr>
      </w:pPr>
      <w:r w:rsidRPr="00941E4E">
        <w:rPr>
          <w:lang w:val="ro-RO"/>
        </w:rPr>
        <w:t xml:space="preserve">Elaborarea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promovarea politicii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strategiei statului în domeniul </w:t>
      </w:r>
      <w:proofErr w:type="spellStart"/>
      <w:r w:rsidRPr="00941E4E">
        <w:rPr>
          <w:lang w:val="ro-RO"/>
        </w:rPr>
        <w:t>relaţiilor</w:t>
      </w:r>
      <w:proofErr w:type="spellEnd"/>
      <w:r w:rsidRPr="00941E4E">
        <w:rPr>
          <w:lang w:val="ro-RO"/>
        </w:rPr>
        <w:t xml:space="preserve"> funciare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cadastru, dezvoltării social-economice a teritoriului raionului Cahul.</w:t>
      </w:r>
    </w:p>
    <w:p w:rsidR="00941E4E" w:rsidRPr="00941E4E" w:rsidRDefault="00941E4E" w:rsidP="00C5581F">
      <w:pPr>
        <w:numPr>
          <w:ilvl w:val="0"/>
          <w:numId w:val="5"/>
        </w:numPr>
        <w:spacing w:after="200"/>
        <w:ind w:left="709"/>
        <w:contextualSpacing/>
        <w:jc w:val="both"/>
        <w:rPr>
          <w:lang w:val="en-GB"/>
        </w:rPr>
      </w:pPr>
      <w:r w:rsidRPr="00941E4E">
        <w:rPr>
          <w:lang w:val="ro-RO"/>
        </w:rPr>
        <w:t xml:space="preserve">Coordonează activitatea </w:t>
      </w:r>
      <w:proofErr w:type="spellStart"/>
      <w:r w:rsidRPr="00941E4E">
        <w:rPr>
          <w:lang w:val="ro-RO"/>
        </w:rPr>
        <w:t>specialiştilor</w:t>
      </w:r>
      <w:proofErr w:type="spellEnd"/>
      <w:r w:rsidRPr="00941E4E">
        <w:rPr>
          <w:lang w:val="ro-RO"/>
        </w:rPr>
        <w:t xml:space="preserve">   pentru reglementarea   regimului  funciar   a   primăriilor   satelor (comunelor), </w:t>
      </w:r>
      <w:proofErr w:type="spellStart"/>
      <w:r w:rsidRPr="00941E4E">
        <w:rPr>
          <w:lang w:val="ro-RO"/>
        </w:rPr>
        <w:t>oraşelor</w:t>
      </w:r>
      <w:proofErr w:type="spellEnd"/>
      <w:r w:rsidRPr="00941E4E">
        <w:rPr>
          <w:lang w:val="ro-RO"/>
        </w:rPr>
        <w:t>.</w:t>
      </w:r>
    </w:p>
    <w:p w:rsidR="00941E4E" w:rsidRPr="00941E4E" w:rsidRDefault="00941E4E" w:rsidP="00C5581F">
      <w:pPr>
        <w:numPr>
          <w:ilvl w:val="0"/>
          <w:numId w:val="5"/>
        </w:numPr>
        <w:spacing w:after="200"/>
        <w:ind w:left="709"/>
        <w:contextualSpacing/>
        <w:jc w:val="both"/>
        <w:rPr>
          <w:lang w:val="en-GB"/>
        </w:rPr>
      </w:pPr>
      <w:r w:rsidRPr="00941E4E">
        <w:rPr>
          <w:lang w:val="ro-RO"/>
        </w:rPr>
        <w:lastRenderedPageBreak/>
        <w:t xml:space="preserve">Identifică problemele prioritare în </w:t>
      </w:r>
      <w:proofErr w:type="spellStart"/>
      <w:r w:rsidRPr="00941E4E">
        <w:rPr>
          <w:lang w:val="ro-RO"/>
        </w:rPr>
        <w:t>relaţiile</w:t>
      </w:r>
      <w:proofErr w:type="spellEnd"/>
      <w:r w:rsidRPr="00941E4E">
        <w:rPr>
          <w:lang w:val="ro-RO"/>
        </w:rPr>
        <w:t xml:space="preserve"> funciare, cadastru, evaluarea   terenurilor  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  </w:t>
      </w:r>
      <w:proofErr w:type="spellStart"/>
      <w:r w:rsidRPr="00941E4E">
        <w:rPr>
          <w:lang w:val="ro-RO"/>
        </w:rPr>
        <w:t>prospecţiunile</w:t>
      </w:r>
      <w:proofErr w:type="spellEnd"/>
      <w:r w:rsidRPr="00941E4E">
        <w:rPr>
          <w:lang w:val="ro-RO"/>
        </w:rPr>
        <w:t xml:space="preserve">   tehnice,   elaborează  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  promovează problemele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planurile </w:t>
      </w:r>
      <w:proofErr w:type="spellStart"/>
      <w:r w:rsidRPr="00941E4E">
        <w:rPr>
          <w:lang w:val="ro-RO"/>
        </w:rPr>
        <w:t>ramurale</w:t>
      </w:r>
      <w:proofErr w:type="spellEnd"/>
      <w:r w:rsidRPr="00941E4E">
        <w:rPr>
          <w:lang w:val="ro-RO"/>
        </w:rPr>
        <w:t xml:space="preserve"> în domeniu.</w:t>
      </w:r>
    </w:p>
    <w:p w:rsidR="00941E4E" w:rsidRPr="00941E4E" w:rsidRDefault="00941E4E" w:rsidP="00C5581F">
      <w:pPr>
        <w:numPr>
          <w:ilvl w:val="0"/>
          <w:numId w:val="5"/>
        </w:numPr>
        <w:spacing w:after="200"/>
        <w:ind w:left="709"/>
        <w:contextualSpacing/>
        <w:jc w:val="both"/>
        <w:rPr>
          <w:lang w:val="en-GB"/>
        </w:rPr>
      </w:pPr>
      <w:r w:rsidRPr="00941E4E">
        <w:rPr>
          <w:lang w:val="en-GB"/>
        </w:rPr>
        <w:t>I</w:t>
      </w:r>
      <w:proofErr w:type="spellStart"/>
      <w:r w:rsidRPr="00941E4E">
        <w:rPr>
          <w:lang w:val="ro-RO"/>
        </w:rPr>
        <w:t>nformează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populaţia</w:t>
      </w:r>
      <w:proofErr w:type="spellEnd"/>
      <w:r w:rsidRPr="00941E4E">
        <w:rPr>
          <w:lang w:val="ro-RO"/>
        </w:rPr>
        <w:t xml:space="preserve"> despre </w:t>
      </w:r>
      <w:proofErr w:type="spellStart"/>
      <w:r w:rsidRPr="00941E4E">
        <w:rPr>
          <w:lang w:val="ro-RO"/>
        </w:rPr>
        <w:t>cerinţele</w:t>
      </w:r>
      <w:proofErr w:type="spellEnd"/>
      <w:r w:rsidRPr="00941E4E">
        <w:rPr>
          <w:lang w:val="ro-RO"/>
        </w:rPr>
        <w:t xml:space="preserve"> actelor legislative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normative în gestionarea fondului funciar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reglementarea </w:t>
      </w:r>
      <w:proofErr w:type="spellStart"/>
      <w:r w:rsidRPr="00941E4E">
        <w:rPr>
          <w:lang w:val="ro-RO"/>
        </w:rPr>
        <w:t>relaţiilor</w:t>
      </w:r>
      <w:proofErr w:type="spellEnd"/>
      <w:r w:rsidRPr="00941E4E">
        <w:rPr>
          <w:lang w:val="ro-RO"/>
        </w:rPr>
        <w:t xml:space="preserve"> funciare, cadastrului, geodeziei, cartografiei, topografiei, </w:t>
      </w:r>
      <w:proofErr w:type="spellStart"/>
      <w:r w:rsidRPr="00941E4E">
        <w:rPr>
          <w:lang w:val="ro-RO"/>
        </w:rPr>
        <w:t>prospecţiunilor</w:t>
      </w:r>
      <w:proofErr w:type="spellEnd"/>
      <w:r w:rsidRPr="00941E4E">
        <w:rPr>
          <w:lang w:val="ro-RO"/>
        </w:rPr>
        <w:t xml:space="preserve"> tehnice, cât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protecţia</w:t>
      </w:r>
      <w:proofErr w:type="spellEnd"/>
      <w:r w:rsidRPr="00941E4E">
        <w:rPr>
          <w:lang w:val="ro-RO"/>
        </w:rPr>
        <w:t xml:space="preserve"> terenurilor.</w:t>
      </w:r>
    </w:p>
    <w:p w:rsidR="00941E4E" w:rsidRPr="00941E4E" w:rsidRDefault="00941E4E" w:rsidP="00C5581F">
      <w:pPr>
        <w:numPr>
          <w:ilvl w:val="0"/>
          <w:numId w:val="5"/>
        </w:numPr>
        <w:spacing w:after="200"/>
        <w:ind w:left="709"/>
        <w:contextualSpacing/>
        <w:jc w:val="both"/>
        <w:rPr>
          <w:lang w:val="en-GB"/>
        </w:rPr>
      </w:pPr>
      <w:r w:rsidRPr="00941E4E">
        <w:rPr>
          <w:lang w:val="ro-RO"/>
        </w:rPr>
        <w:t xml:space="preserve">Prezintă </w:t>
      </w:r>
      <w:proofErr w:type="spellStart"/>
      <w:r w:rsidRPr="00941E4E">
        <w:rPr>
          <w:lang w:val="ro-RO"/>
        </w:rPr>
        <w:t>Agenţiei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informaţia</w:t>
      </w:r>
      <w:proofErr w:type="spellEnd"/>
      <w:r w:rsidRPr="00941E4E">
        <w:rPr>
          <w:lang w:val="ro-RO"/>
        </w:rPr>
        <w:t xml:space="preserve"> amplă privind activitatea în perioada respectivă (anual, la 1 ianuarie, concomitent cu cadastru funciar). Consiliului Raional Cahul astfel de </w:t>
      </w:r>
      <w:proofErr w:type="spellStart"/>
      <w:r w:rsidRPr="00941E4E">
        <w:rPr>
          <w:lang w:val="ro-RO"/>
        </w:rPr>
        <w:t>informaţie</w:t>
      </w:r>
      <w:proofErr w:type="spellEnd"/>
      <w:r w:rsidRPr="00941E4E">
        <w:rPr>
          <w:lang w:val="ro-RO"/>
        </w:rPr>
        <w:t xml:space="preserve"> se va prezenta după necesitate.     </w:t>
      </w:r>
    </w:p>
    <w:p w:rsidR="00941E4E" w:rsidRPr="00941E4E" w:rsidRDefault="00941E4E" w:rsidP="00941E4E">
      <w:pPr>
        <w:ind w:left="-21" w:firstLine="426"/>
        <w:contextualSpacing/>
        <w:jc w:val="both"/>
        <w:rPr>
          <w:lang w:val="en-GB"/>
        </w:rPr>
      </w:pPr>
      <w:r w:rsidRPr="00941E4E">
        <w:rPr>
          <w:lang w:val="ro-RO"/>
        </w:rPr>
        <w:t xml:space="preserve">                                          </w:t>
      </w:r>
    </w:p>
    <w:p w:rsidR="00941E4E" w:rsidRPr="00941E4E" w:rsidRDefault="00941E4E" w:rsidP="00C5581F">
      <w:pPr>
        <w:numPr>
          <w:ilvl w:val="0"/>
          <w:numId w:val="2"/>
        </w:numPr>
        <w:shd w:val="clear" w:color="auto" w:fill="FFFFFF"/>
        <w:spacing w:after="200"/>
        <w:contextualSpacing/>
        <w:jc w:val="center"/>
        <w:rPr>
          <w:color w:val="222222"/>
          <w:lang w:val="en-US"/>
        </w:rPr>
      </w:pPr>
      <w:proofErr w:type="spellStart"/>
      <w:r w:rsidRPr="00941E4E">
        <w:rPr>
          <w:b/>
          <w:bCs/>
          <w:color w:val="222222"/>
          <w:lang w:val="en-US"/>
        </w:rPr>
        <w:t>Atribuțiile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Direcției</w:t>
      </w:r>
      <w:proofErr w:type="spellEnd"/>
    </w:p>
    <w:p w:rsidR="00941E4E" w:rsidRPr="00941E4E" w:rsidRDefault="00941E4E" w:rsidP="00C5581F">
      <w:pPr>
        <w:numPr>
          <w:ilvl w:val="0"/>
          <w:numId w:val="6"/>
        </w:numPr>
        <w:shd w:val="clear" w:color="auto" w:fill="FFFFFF"/>
        <w:spacing w:after="200"/>
        <w:ind w:firstLine="426"/>
        <w:contextualSpacing/>
        <w:jc w:val="both"/>
        <w:rPr>
          <w:color w:val="222222"/>
          <w:lang w:val="en-US"/>
        </w:rPr>
      </w:pPr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agriculură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cadastru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patrimoniu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exercită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următoarele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atribuții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pe </w:t>
      </w:r>
    </w:p>
    <w:p w:rsidR="00941E4E" w:rsidRPr="00941E4E" w:rsidRDefault="00941E4E" w:rsidP="00941E4E">
      <w:pPr>
        <w:shd w:val="clear" w:color="auto" w:fill="FFFFFF"/>
        <w:ind w:firstLine="426"/>
        <w:jc w:val="both"/>
        <w:rPr>
          <w:b/>
          <w:bCs/>
          <w:color w:val="222222"/>
          <w:bdr w:val="none" w:sz="0" w:space="0" w:color="auto" w:frame="1"/>
          <w:lang w:val="en-US"/>
        </w:rPr>
      </w:pPr>
      <w:r w:rsidRPr="00941E4E">
        <w:rPr>
          <w:color w:val="222222"/>
          <w:bdr w:val="none" w:sz="0" w:space="0" w:color="auto" w:frame="1"/>
          <w:lang w:val="en-US"/>
        </w:rPr>
        <w:t xml:space="preserve">     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domeniile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:</w:t>
      </w:r>
      <w:r w:rsidRPr="00941E4E">
        <w:rPr>
          <w:color w:val="222222"/>
          <w:bdr w:val="none" w:sz="0" w:space="0" w:color="auto" w:frame="1"/>
          <w:lang w:val="en-US"/>
        </w:rPr>
        <w:br/>
      </w:r>
      <w:r w:rsidRPr="00941E4E">
        <w:rPr>
          <w:b/>
          <w:bCs/>
          <w:color w:val="222222"/>
          <w:lang w:val="en-US"/>
        </w:rPr>
        <w:t xml:space="preserve">         </w:t>
      </w:r>
      <w:proofErr w:type="spellStart"/>
      <w:r w:rsidRPr="00941E4E">
        <w:rPr>
          <w:b/>
          <w:bCs/>
          <w:color w:val="222222"/>
          <w:lang w:val="en-US"/>
        </w:rPr>
        <w:t>În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proofErr w:type="gramStart"/>
      <w:r w:rsidRPr="00941E4E">
        <w:rPr>
          <w:b/>
          <w:bCs/>
          <w:color w:val="222222"/>
          <w:lang w:val="en-US"/>
        </w:rPr>
        <w:t>domeniul</w:t>
      </w:r>
      <w:proofErr w:type="spellEnd"/>
      <w:r w:rsidRPr="00941E4E">
        <w:rPr>
          <w:b/>
          <w:bCs/>
          <w:color w:val="222222"/>
          <w:lang w:val="en-US"/>
        </w:rPr>
        <w:t>  </w:t>
      </w:r>
      <w:proofErr w:type="spellStart"/>
      <w:r w:rsidRPr="00941E4E">
        <w:rPr>
          <w:b/>
          <w:bCs/>
          <w:color w:val="222222"/>
          <w:lang w:val="en-US"/>
        </w:rPr>
        <w:t>protecţiei</w:t>
      </w:r>
      <w:proofErr w:type="spellEnd"/>
      <w:proofErr w:type="gram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şi</w:t>
      </w:r>
      <w:proofErr w:type="spellEnd"/>
      <w:r w:rsidRPr="00941E4E">
        <w:rPr>
          <w:b/>
          <w:bCs/>
          <w:color w:val="222222"/>
          <w:lang w:val="en-US"/>
        </w:rPr>
        <w:t xml:space="preserve">  </w:t>
      </w:r>
      <w:proofErr w:type="spellStart"/>
      <w:r w:rsidRPr="00941E4E">
        <w:rPr>
          <w:b/>
          <w:bCs/>
          <w:color w:val="222222"/>
          <w:lang w:val="en-US"/>
        </w:rPr>
        <w:t>ameliorării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fertilităţii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solului</w:t>
      </w:r>
      <w:proofErr w:type="spellEnd"/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Promovarea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politicii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nivel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implementarea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mecanismelor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adecvate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tehnologiilor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avansate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Acordarea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asistenței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informaționale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metodologice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tehnologice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tuturor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producătorilor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prelucrătorilor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inclusiv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proprietarilor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individuali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organizațiilor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obștești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profil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situaţiei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fertilitatea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terenurilor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destinaţie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după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caz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contribuirea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ameliorarea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bonităţii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solului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situaţiei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eficientă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terenurilor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destinaţie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după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caz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contribuirea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contracararea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iresponsabile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pămîntului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social-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ecologice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gramStart"/>
      <w:r w:rsidRPr="00941E4E">
        <w:rPr>
          <w:color w:val="222222"/>
          <w:bdr w:val="none" w:sz="0" w:space="0" w:color="auto" w:frame="1"/>
          <w:lang w:val="en-US"/>
        </w:rPr>
        <w:t>a</w:t>
      </w:r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agenților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economici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producătorilor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individuali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care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activează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domeniul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producerii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animaliere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Acordarea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asistenței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informaționale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agenților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economici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animele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prăsilă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material reproductive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îmbunătățirea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genofondului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Acordarea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asistenței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informaționale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agenţilor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economici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materiale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uz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fitosanitar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fertilizanţi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exercitarea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controlului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asupra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comercializării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acestora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Monitorizearea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resurselor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naturale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agricole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sistemelor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agrotehnice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seminare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mese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rotunde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desfășurarea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sărbătorilor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profesionale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lucrătorilor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agricultură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Asigurea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implementării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mecanismelor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adecvate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utilizare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sistemelor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agricultură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durabilă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eficientă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precum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sporire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fertilităţii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solului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metode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măsuri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agrotehnice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agrochimice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amenajare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inclusiv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întreţinerea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dezvoltarea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sistemelor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hidromeliorative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conservare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solului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menţinere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echilibrului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ecologic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valorificare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rezervelor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Asigurarea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asistenţei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tehnologice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atît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agenţilor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economici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cît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proprietarilor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individuali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organizaţiilor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obşteşti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profil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Default="00941E4E" w:rsidP="00C5581F">
      <w:pPr>
        <w:numPr>
          <w:ilvl w:val="1"/>
          <w:numId w:val="7"/>
        </w:num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permanentă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tehnice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formaţiunilor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al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941E4E">
      <w:pPr>
        <w:shd w:val="clear" w:color="auto" w:fill="FFFFFF"/>
        <w:spacing w:after="200"/>
        <w:ind w:left="851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b/>
          <w:bCs/>
          <w:color w:val="222222"/>
          <w:lang w:val="en-US"/>
        </w:rPr>
        <w:t>În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domeniul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planificării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şi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prognozării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complexului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agroindustrial</w:t>
      </w:r>
      <w:proofErr w:type="spellEnd"/>
    </w:p>
    <w:p w:rsidR="00941E4E" w:rsidRPr="00941E4E" w:rsidRDefault="00941E4E" w:rsidP="00C5581F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Elaborarea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sintetică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prognozei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lunare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trimestriale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anuale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baza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monitorizării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conjucturii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piaţă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factorilor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producţie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necesităţile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proceselor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distribuire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factorilor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producţie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sectorul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agroalimentar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  din</w:t>
      </w:r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teritoriu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color w:val="222222"/>
          <w:bdr w:val="none" w:sz="0" w:space="0" w:color="auto" w:frame="1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Efectuarea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analizei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monitorizarea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capacităţilor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producere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păstrare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prelucrare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stocare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depozitare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distribuire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producţiei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agroalimentare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941E4E">
      <w:pPr>
        <w:shd w:val="clear" w:color="auto" w:fill="FFFFFF"/>
        <w:ind w:firstLine="426"/>
        <w:jc w:val="both"/>
        <w:rPr>
          <w:color w:val="222222"/>
          <w:bdr w:val="none" w:sz="0" w:space="0" w:color="auto" w:frame="1"/>
          <w:lang w:val="en-US"/>
        </w:rPr>
      </w:pPr>
    </w:p>
    <w:p w:rsidR="00941E4E" w:rsidRPr="00941E4E" w:rsidRDefault="00941E4E" w:rsidP="00941E4E">
      <w:pPr>
        <w:shd w:val="clear" w:color="auto" w:fill="FFFFFF"/>
        <w:ind w:firstLine="426"/>
        <w:jc w:val="both"/>
        <w:rPr>
          <w:b/>
          <w:bCs/>
          <w:color w:val="222222"/>
          <w:lang w:val="en-US"/>
        </w:rPr>
      </w:pPr>
      <w:r w:rsidRPr="00941E4E">
        <w:rPr>
          <w:b/>
          <w:bCs/>
          <w:color w:val="222222"/>
          <w:lang w:val="en-US"/>
        </w:rPr>
        <w:t xml:space="preserve">   </w:t>
      </w:r>
      <w:proofErr w:type="spellStart"/>
      <w:r w:rsidRPr="00941E4E">
        <w:rPr>
          <w:b/>
          <w:bCs/>
          <w:color w:val="222222"/>
          <w:lang w:val="en-US"/>
        </w:rPr>
        <w:t>În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domeniul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relațiilor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funciare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și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cadastru</w:t>
      </w:r>
      <w:proofErr w:type="spellEnd"/>
    </w:p>
    <w:p w:rsidR="00941E4E" w:rsidRPr="00941E4E" w:rsidRDefault="00941E4E" w:rsidP="00C5581F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Executarea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lucrărilor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privind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reglementare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regimului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proprietăţii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cadrul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raionului</w:t>
      </w:r>
      <w:proofErr w:type="spellEnd"/>
      <w:r w:rsidRPr="00941E4E">
        <w:rPr>
          <w:color w:val="444444"/>
          <w:lang w:val="en-US"/>
        </w:rPr>
        <w:t>:</w:t>
      </w:r>
    </w:p>
    <w:p w:rsidR="00941E4E" w:rsidRPr="00941E4E" w:rsidRDefault="00941E4E" w:rsidP="00C5581F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Asigură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elaborarea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schemelor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reglementare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regimului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proprietăţii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cadrul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raionului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Execută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lucrări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stabilire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hotarelor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teritoriul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raionului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cadrul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competenţiei</w:t>
      </w:r>
      <w:proofErr w:type="spellEnd"/>
      <w:r w:rsidRPr="00941E4E">
        <w:rPr>
          <w:color w:val="444444"/>
          <w:lang w:val="en-US"/>
        </w:rPr>
        <w:t xml:space="preserve"> sale;</w:t>
      </w:r>
    </w:p>
    <w:p w:rsidR="00941E4E" w:rsidRPr="00941E4E" w:rsidRDefault="00941E4E" w:rsidP="00C5581F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lastRenderedPageBreak/>
        <w:t>Asigură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repartizarea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terenurilor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natură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teritoriul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raionului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Examinează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schemele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proiectele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alte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documente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referitor</w:t>
      </w:r>
      <w:proofErr w:type="spellEnd"/>
      <w:r w:rsidRPr="00941E4E">
        <w:rPr>
          <w:color w:val="444444"/>
          <w:lang w:val="en-US"/>
        </w:rPr>
        <w:t xml:space="preserve"> la </w:t>
      </w:r>
      <w:proofErr w:type="spellStart"/>
      <w:r w:rsidRPr="00941E4E">
        <w:rPr>
          <w:color w:val="444444"/>
          <w:lang w:val="en-US"/>
        </w:rPr>
        <w:t>organizarea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teritoriului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Exercită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supravegherea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asupra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realizării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schemelor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proiectelor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reglementare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regimului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proprietăţii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funciare</w:t>
      </w:r>
      <w:proofErr w:type="spellEnd"/>
      <w:r w:rsidRPr="00941E4E">
        <w:rPr>
          <w:color w:val="444444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Ţinerea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cadastrului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</w:t>
      </w:r>
      <w:proofErr w:type="spellEnd"/>
      <w:r w:rsidRPr="00941E4E">
        <w:rPr>
          <w:color w:val="444444"/>
          <w:lang w:val="en-US"/>
        </w:rPr>
        <w:t xml:space="preserve"> al </w:t>
      </w:r>
      <w:proofErr w:type="spellStart"/>
      <w:r w:rsidRPr="00941E4E">
        <w:rPr>
          <w:color w:val="444444"/>
          <w:lang w:val="en-US"/>
        </w:rPr>
        <w:t>raionului</w:t>
      </w:r>
      <w:proofErr w:type="spellEnd"/>
      <w:r w:rsidRPr="00941E4E">
        <w:rPr>
          <w:color w:val="444444"/>
          <w:lang w:val="en-US"/>
        </w:rPr>
        <w:t>:</w:t>
      </w:r>
    </w:p>
    <w:p w:rsidR="00941E4E" w:rsidRPr="00941E4E" w:rsidRDefault="00941E4E" w:rsidP="00C5581F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Acordarea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ajutorului</w:t>
      </w:r>
      <w:proofErr w:type="spellEnd"/>
      <w:r w:rsidRPr="00941E4E">
        <w:rPr>
          <w:color w:val="444444"/>
          <w:lang w:val="en-US"/>
        </w:rPr>
        <w:t xml:space="preserve"> la </w:t>
      </w:r>
      <w:proofErr w:type="spellStart"/>
      <w:r w:rsidRPr="00941E4E">
        <w:rPr>
          <w:color w:val="444444"/>
          <w:lang w:val="en-US"/>
        </w:rPr>
        <w:t>executarea</w:t>
      </w:r>
      <w:proofErr w:type="spellEnd"/>
      <w:r w:rsidRPr="00941E4E">
        <w:rPr>
          <w:color w:val="444444"/>
          <w:lang w:val="en-US"/>
        </w:rPr>
        <w:t xml:space="preserve"> la </w:t>
      </w:r>
      <w:proofErr w:type="spellStart"/>
      <w:r w:rsidRPr="00941E4E">
        <w:rPr>
          <w:color w:val="444444"/>
          <w:lang w:val="en-US"/>
        </w:rPr>
        <w:t>nivel</w:t>
      </w:r>
      <w:proofErr w:type="spellEnd"/>
      <w:r w:rsidRPr="00941E4E">
        <w:rPr>
          <w:color w:val="444444"/>
          <w:lang w:val="en-US"/>
        </w:rPr>
        <w:t xml:space="preserve"> de sat, </w:t>
      </w:r>
      <w:proofErr w:type="spellStart"/>
      <w:r w:rsidRPr="00941E4E">
        <w:rPr>
          <w:color w:val="444444"/>
          <w:lang w:val="en-US"/>
        </w:rPr>
        <w:t>comună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oraş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raion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lucrările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întocmire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cadastrului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Asigură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sistematizarea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cadastrelor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satelor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comunelor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oraşului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întocmeşte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cadastrul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</w:t>
      </w:r>
      <w:proofErr w:type="spellEnd"/>
      <w:r w:rsidRPr="00941E4E">
        <w:rPr>
          <w:color w:val="444444"/>
          <w:lang w:val="en-US"/>
        </w:rPr>
        <w:t xml:space="preserve"> al </w:t>
      </w:r>
      <w:proofErr w:type="spellStart"/>
      <w:r w:rsidRPr="00941E4E">
        <w:rPr>
          <w:color w:val="444444"/>
          <w:lang w:val="en-US"/>
        </w:rPr>
        <w:t>raionului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Asigură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acumularea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informaţiei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cadastrale</w:t>
      </w:r>
      <w:proofErr w:type="spellEnd"/>
      <w:r w:rsidRPr="00941E4E">
        <w:rPr>
          <w:color w:val="444444"/>
          <w:lang w:val="en-US"/>
        </w:rPr>
        <w:t xml:space="preserve"> ample </w:t>
      </w:r>
      <w:proofErr w:type="spellStart"/>
      <w:r w:rsidRPr="00941E4E">
        <w:rPr>
          <w:color w:val="444444"/>
          <w:lang w:val="en-US"/>
        </w:rPr>
        <w:t>despre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toţi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deţinători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terenuri</w:t>
      </w:r>
      <w:proofErr w:type="spellEnd"/>
      <w:r w:rsidRPr="00941E4E">
        <w:rPr>
          <w:color w:val="444444"/>
          <w:lang w:val="en-US"/>
        </w:rPr>
        <w:t xml:space="preserve"> pe </w:t>
      </w:r>
      <w:proofErr w:type="spellStart"/>
      <w:r w:rsidRPr="00941E4E">
        <w:rPr>
          <w:color w:val="444444"/>
          <w:lang w:val="en-US"/>
        </w:rPr>
        <w:t>teritoriul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raionului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indeferent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tipul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proprietate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categoria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terenurilor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Furnizează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informaţia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solicitată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către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organele</w:t>
      </w:r>
      <w:proofErr w:type="spellEnd"/>
      <w:r w:rsidRPr="00941E4E">
        <w:rPr>
          <w:color w:val="444444"/>
          <w:lang w:val="en-US"/>
        </w:rPr>
        <w:t xml:space="preserve"> de stat, </w:t>
      </w:r>
      <w:proofErr w:type="spellStart"/>
      <w:r w:rsidRPr="00941E4E">
        <w:rPr>
          <w:color w:val="444444"/>
          <w:lang w:val="en-US"/>
        </w:rPr>
        <w:t>judicătoreşti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fiscale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notariale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bancare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instituţiile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economice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ştiinţifice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persoanelor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fizice</w:t>
      </w:r>
      <w:proofErr w:type="spellEnd"/>
      <w:r w:rsidRPr="00941E4E">
        <w:rPr>
          <w:color w:val="444444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Ţinerea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monitoringului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</w:t>
      </w:r>
      <w:proofErr w:type="spellEnd"/>
      <w:r w:rsidRPr="00941E4E">
        <w:rPr>
          <w:color w:val="444444"/>
          <w:lang w:val="en-US"/>
        </w:rPr>
        <w:t>:</w:t>
      </w:r>
    </w:p>
    <w:p w:rsidR="00941E4E" w:rsidRPr="00941E4E" w:rsidRDefault="00941E4E" w:rsidP="00C5581F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Execută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supravegere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permanentă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asupra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modificările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resurselor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funciare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Asigură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crearea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sistemului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informaţional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Asigură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furnizarea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informaţiei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despre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starea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fondului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prezentă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propuneri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pentru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folosirea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raţională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resurselor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funciare</w:t>
      </w:r>
      <w:proofErr w:type="spellEnd"/>
      <w:r w:rsidRPr="00941E4E">
        <w:rPr>
          <w:color w:val="444444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Coordonarea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procesului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implemintare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măsurilor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protecţia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solurilor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eroziune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valorificarea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solurilor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antierozionale</w:t>
      </w:r>
      <w:proofErr w:type="spellEnd"/>
      <w:r w:rsidRPr="00941E4E">
        <w:rPr>
          <w:color w:val="444444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Participă</w:t>
      </w:r>
      <w:proofErr w:type="spellEnd"/>
      <w:r w:rsidRPr="00941E4E">
        <w:rPr>
          <w:color w:val="444444"/>
          <w:lang w:val="en-US"/>
        </w:rPr>
        <w:t xml:space="preserve"> la </w:t>
      </w:r>
      <w:proofErr w:type="spellStart"/>
      <w:r w:rsidRPr="00941E4E">
        <w:rPr>
          <w:color w:val="444444"/>
          <w:lang w:val="en-US"/>
        </w:rPr>
        <w:t>elaborarea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proiectelor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lucru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privind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valorificarea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ameliorarea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protecţia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antierozională</w:t>
      </w:r>
      <w:proofErr w:type="spellEnd"/>
      <w:r w:rsidRPr="00941E4E">
        <w:rPr>
          <w:color w:val="444444"/>
          <w:lang w:val="en-US"/>
        </w:rPr>
        <w:t xml:space="preserve"> a </w:t>
      </w:r>
      <w:proofErr w:type="spellStart"/>
      <w:r w:rsidRPr="00941E4E">
        <w:rPr>
          <w:color w:val="444444"/>
          <w:lang w:val="en-US"/>
        </w:rPr>
        <w:t>terenurilor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ralizarea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lor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în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natură</w:t>
      </w:r>
      <w:proofErr w:type="spellEnd"/>
      <w:r w:rsidRPr="00941E4E">
        <w:rPr>
          <w:color w:val="444444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planifică</w:t>
      </w:r>
      <w:proofErr w:type="spellEnd"/>
      <w:r w:rsidRPr="00941E4E">
        <w:rPr>
          <w:color w:val="444444"/>
          <w:lang w:val="en-US"/>
        </w:rPr>
        <w:t xml:space="preserve">, </w:t>
      </w:r>
      <w:proofErr w:type="spellStart"/>
      <w:r w:rsidRPr="00941E4E">
        <w:rPr>
          <w:color w:val="444444"/>
          <w:lang w:val="en-US"/>
        </w:rPr>
        <w:t>coordonează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execută</w:t>
      </w:r>
      <w:proofErr w:type="spellEnd"/>
      <w:r w:rsidRPr="00941E4E">
        <w:rPr>
          <w:color w:val="444444"/>
          <w:lang w:val="en-US"/>
        </w:rPr>
        <w:t xml:space="preserve"> (cu </w:t>
      </w:r>
      <w:proofErr w:type="spellStart"/>
      <w:r w:rsidRPr="00941E4E">
        <w:rPr>
          <w:color w:val="444444"/>
          <w:lang w:val="en-US"/>
        </w:rPr>
        <w:t>forţele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organizaţiilor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construcţie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specializate</w:t>
      </w:r>
      <w:proofErr w:type="spellEnd"/>
      <w:r w:rsidRPr="00941E4E">
        <w:rPr>
          <w:color w:val="444444"/>
          <w:lang w:val="en-US"/>
        </w:rPr>
        <w:t xml:space="preserve">) </w:t>
      </w:r>
      <w:proofErr w:type="spellStart"/>
      <w:r w:rsidRPr="00941E4E">
        <w:rPr>
          <w:color w:val="444444"/>
          <w:lang w:val="en-US"/>
        </w:rPr>
        <w:t>lucrările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antierozionale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şi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ce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ţin</w:t>
      </w:r>
      <w:proofErr w:type="spellEnd"/>
      <w:r w:rsidRPr="00941E4E">
        <w:rPr>
          <w:color w:val="444444"/>
          <w:lang w:val="en-US"/>
        </w:rPr>
        <w:t xml:space="preserve"> de </w:t>
      </w:r>
      <w:proofErr w:type="spellStart"/>
      <w:r w:rsidRPr="00941E4E">
        <w:rPr>
          <w:color w:val="444444"/>
          <w:lang w:val="en-US"/>
        </w:rPr>
        <w:t>sporirea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fertilităţii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solurilor</w:t>
      </w:r>
      <w:proofErr w:type="spellEnd"/>
      <w:r w:rsidRPr="00941E4E">
        <w:rPr>
          <w:color w:val="444444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textAlignment w:val="baseline"/>
        <w:rPr>
          <w:color w:val="444444"/>
          <w:lang w:val="en-US"/>
        </w:rPr>
      </w:pPr>
      <w:proofErr w:type="spellStart"/>
      <w:r w:rsidRPr="00941E4E">
        <w:rPr>
          <w:color w:val="444444"/>
          <w:lang w:val="en-US"/>
        </w:rPr>
        <w:t>Administrarea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proprietății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publice</w:t>
      </w:r>
      <w:proofErr w:type="spellEnd"/>
      <w:r w:rsidRPr="00941E4E">
        <w:rPr>
          <w:color w:val="444444"/>
          <w:lang w:val="en-US"/>
        </w:rPr>
        <w:t xml:space="preserve"> – </w:t>
      </w:r>
      <w:proofErr w:type="spellStart"/>
      <w:r w:rsidRPr="00941E4E">
        <w:rPr>
          <w:color w:val="444444"/>
          <w:lang w:val="en-US"/>
        </w:rPr>
        <w:t>patrimoniul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Consiliului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Raional</w:t>
      </w:r>
      <w:proofErr w:type="spellEnd"/>
      <w:r w:rsidRPr="00941E4E">
        <w:rPr>
          <w:color w:val="444444"/>
          <w:lang w:val="en-US"/>
        </w:rPr>
        <w:t xml:space="preserve"> </w:t>
      </w:r>
      <w:proofErr w:type="spellStart"/>
      <w:r w:rsidRPr="00941E4E">
        <w:rPr>
          <w:color w:val="444444"/>
          <w:lang w:val="en-US"/>
        </w:rPr>
        <w:t>Cahul</w:t>
      </w:r>
      <w:proofErr w:type="spellEnd"/>
      <w:r w:rsidRPr="00941E4E">
        <w:rPr>
          <w:color w:val="444444"/>
          <w:lang w:val="en-US"/>
        </w:rPr>
        <w:t>.</w:t>
      </w:r>
    </w:p>
    <w:p w:rsidR="00941E4E" w:rsidRPr="00941E4E" w:rsidRDefault="00941E4E" w:rsidP="00941E4E">
      <w:pPr>
        <w:shd w:val="clear" w:color="auto" w:fill="FFFFFF"/>
        <w:ind w:left="-142" w:firstLine="426"/>
        <w:jc w:val="both"/>
        <w:textAlignment w:val="baseline"/>
        <w:rPr>
          <w:color w:val="444444"/>
          <w:lang w:val="en-US"/>
        </w:rPr>
      </w:pPr>
    </w:p>
    <w:p w:rsidR="00941E4E" w:rsidRPr="00941E4E" w:rsidRDefault="00941E4E" w:rsidP="00941E4E">
      <w:pPr>
        <w:shd w:val="clear" w:color="auto" w:fill="FFFFFF"/>
        <w:ind w:left="-142" w:firstLine="426"/>
        <w:jc w:val="both"/>
        <w:rPr>
          <w:color w:val="222222"/>
          <w:lang w:val="en-US"/>
        </w:rPr>
      </w:pPr>
    </w:p>
    <w:p w:rsidR="00941E4E" w:rsidRPr="00941E4E" w:rsidRDefault="00941E4E" w:rsidP="00941E4E">
      <w:pPr>
        <w:shd w:val="clear" w:color="auto" w:fill="FFFFFF"/>
        <w:ind w:firstLine="426"/>
        <w:jc w:val="center"/>
        <w:rPr>
          <w:color w:val="222222"/>
          <w:lang w:val="en-US"/>
        </w:rPr>
      </w:pPr>
      <w:r w:rsidRPr="00941E4E">
        <w:rPr>
          <w:b/>
          <w:bCs/>
          <w:color w:val="222222"/>
          <w:lang w:val="en-US"/>
        </w:rPr>
        <w:t xml:space="preserve">V. </w:t>
      </w:r>
      <w:proofErr w:type="spellStart"/>
      <w:r w:rsidRPr="00941E4E">
        <w:rPr>
          <w:b/>
          <w:bCs/>
          <w:color w:val="222222"/>
          <w:lang w:val="en-US"/>
        </w:rPr>
        <w:t>Drepturile</w:t>
      </w:r>
      <w:proofErr w:type="spellEnd"/>
      <w:r w:rsidRPr="00941E4E">
        <w:rPr>
          <w:b/>
          <w:bCs/>
          <w:color w:val="222222"/>
          <w:lang w:val="en-US"/>
        </w:rPr>
        <w:t xml:space="preserve"> </w:t>
      </w:r>
      <w:proofErr w:type="spellStart"/>
      <w:r w:rsidRPr="00941E4E">
        <w:rPr>
          <w:b/>
          <w:bCs/>
          <w:color w:val="222222"/>
          <w:lang w:val="en-US"/>
        </w:rPr>
        <w:t>Direcției</w:t>
      </w:r>
      <w:proofErr w:type="spellEnd"/>
    </w:p>
    <w:p w:rsidR="00941E4E" w:rsidRPr="00941E4E" w:rsidRDefault="00941E4E" w:rsidP="00C5581F">
      <w:pPr>
        <w:numPr>
          <w:ilvl w:val="0"/>
          <w:numId w:val="13"/>
        </w:numPr>
        <w:shd w:val="clear" w:color="auto" w:fill="FFFFFF"/>
        <w:spacing w:after="200"/>
        <w:ind w:left="567" w:hanging="207"/>
        <w:contextualSpacing/>
        <w:jc w:val="both"/>
        <w:rPr>
          <w:lang w:val="ro-RO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agricultură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cadastru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patrimoniu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are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următoarele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drepturi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:</w:t>
      </w:r>
    </w:p>
    <w:p w:rsidR="00941E4E" w:rsidRPr="00941E4E" w:rsidRDefault="00941E4E" w:rsidP="00C5581F">
      <w:pPr>
        <w:numPr>
          <w:ilvl w:val="0"/>
          <w:numId w:val="14"/>
        </w:numPr>
        <w:shd w:val="clear" w:color="auto" w:fill="FFFFFF"/>
        <w:spacing w:after="200"/>
        <w:ind w:left="851"/>
        <w:contextualSpacing/>
        <w:jc w:val="both"/>
        <w:rPr>
          <w:lang w:val="ro-RO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examineze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problemele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limitele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competenţei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sale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domeniul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agroindustrial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relații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funciare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cadastru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4"/>
        </w:numPr>
        <w:shd w:val="clear" w:color="auto" w:fill="FFFFFF"/>
        <w:spacing w:after="200"/>
        <w:ind w:left="851"/>
        <w:contextualSpacing/>
        <w:jc w:val="both"/>
        <w:rPr>
          <w:lang w:val="ro-RO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solicite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limitele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competenţei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sale,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primească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informaţia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necesară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autorităţi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publice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locale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nivelul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I, precum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la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întreprinderi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instituţii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(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indiferent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forma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organizatorico-juridică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)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utile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elaborarea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programelor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social-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precum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alte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necesare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soluţionarea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problemelor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exercitarea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funcţiilor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atribuite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4"/>
        </w:numPr>
        <w:shd w:val="clear" w:color="auto" w:fill="FFFFFF"/>
        <w:spacing w:after="200"/>
        <w:ind w:left="851"/>
        <w:contextualSpacing/>
        <w:jc w:val="both"/>
        <w:rPr>
          <w:lang w:val="ro-RO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analizeze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informaţiile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oferite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conducătorii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diferitor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servicii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administraţiei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publice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locale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privind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executarea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prevederilor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actelor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normative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legislative,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propună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modalităţi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lichidare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încălcărilor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comise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4"/>
        </w:numPr>
        <w:shd w:val="clear" w:color="auto" w:fill="FFFFFF"/>
        <w:spacing w:after="200"/>
        <w:ind w:left="851"/>
        <w:contextualSpacing/>
        <w:jc w:val="both"/>
        <w:rPr>
          <w:lang w:val="ro-RO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întreprindă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măsuri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pentru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organizarea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realizarea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programelor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dezvoltare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social-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economică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4"/>
        </w:numPr>
        <w:shd w:val="clear" w:color="auto" w:fill="FFFFFF"/>
        <w:spacing w:after="200"/>
        <w:ind w:left="851"/>
        <w:contextualSpacing/>
        <w:jc w:val="both"/>
        <w:rPr>
          <w:lang w:val="ro-RO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stabilească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relaţii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colaborare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cu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direcţiile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similare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alte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raioane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;</w:t>
      </w:r>
    </w:p>
    <w:p w:rsidR="00941E4E" w:rsidRPr="00941E4E" w:rsidRDefault="00941E4E" w:rsidP="00C5581F">
      <w:pPr>
        <w:numPr>
          <w:ilvl w:val="0"/>
          <w:numId w:val="14"/>
        </w:numPr>
        <w:shd w:val="clear" w:color="auto" w:fill="FFFFFF"/>
        <w:spacing w:after="200"/>
        <w:ind w:left="851"/>
        <w:contextualSpacing/>
        <w:jc w:val="both"/>
        <w:rPr>
          <w:lang w:val="ro-RO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convoace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consfătuiri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pe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problemele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din aria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competenţelor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sale;</w:t>
      </w:r>
    </w:p>
    <w:p w:rsidR="00941E4E" w:rsidRPr="00941E4E" w:rsidRDefault="00941E4E" w:rsidP="00C5581F">
      <w:pPr>
        <w:numPr>
          <w:ilvl w:val="0"/>
          <w:numId w:val="13"/>
        </w:numPr>
        <w:shd w:val="clear" w:color="auto" w:fill="FFFFFF"/>
        <w:spacing w:after="200"/>
        <w:ind w:left="567" w:hanging="283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informeze </w:t>
      </w:r>
      <w:proofErr w:type="spellStart"/>
      <w:r w:rsidRPr="00941E4E">
        <w:rPr>
          <w:lang w:val="ro-RO"/>
        </w:rPr>
        <w:t>deţinătorii</w:t>
      </w:r>
      <w:proofErr w:type="spellEnd"/>
      <w:r w:rsidRPr="00941E4E">
        <w:rPr>
          <w:lang w:val="ro-RO"/>
        </w:rPr>
        <w:t xml:space="preserve"> de terenuri la îndeplinirea elementelor obligatorii ce </w:t>
      </w:r>
      <w:proofErr w:type="spellStart"/>
      <w:r w:rsidRPr="00941E4E">
        <w:rPr>
          <w:lang w:val="ro-RO"/>
        </w:rPr>
        <w:t>ţin</w:t>
      </w:r>
      <w:proofErr w:type="spellEnd"/>
      <w:r w:rsidRPr="00941E4E">
        <w:rPr>
          <w:lang w:val="ro-RO"/>
        </w:rPr>
        <w:t xml:space="preserve"> de    administrarea fondului funciar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reglementarea </w:t>
      </w:r>
      <w:proofErr w:type="spellStart"/>
      <w:r w:rsidRPr="00941E4E">
        <w:rPr>
          <w:lang w:val="ro-RO"/>
        </w:rPr>
        <w:t>relaţiilor</w:t>
      </w:r>
      <w:proofErr w:type="spellEnd"/>
      <w:r w:rsidRPr="00941E4E">
        <w:rPr>
          <w:lang w:val="ro-RO"/>
        </w:rPr>
        <w:t xml:space="preserve"> funciare, cadastrului, geodeziei,  cartografiei,  topografiei,  </w:t>
      </w:r>
      <w:proofErr w:type="spellStart"/>
      <w:r w:rsidRPr="00941E4E">
        <w:rPr>
          <w:lang w:val="ro-RO"/>
        </w:rPr>
        <w:t>prospecţiunilor</w:t>
      </w:r>
      <w:proofErr w:type="spellEnd"/>
      <w:r w:rsidRPr="00941E4E">
        <w:rPr>
          <w:lang w:val="ro-RO"/>
        </w:rPr>
        <w:t xml:space="preserve">  tehnice,  </w:t>
      </w:r>
      <w:proofErr w:type="spellStart"/>
      <w:r w:rsidRPr="00941E4E">
        <w:rPr>
          <w:lang w:val="ro-RO"/>
        </w:rPr>
        <w:t>protecţia</w:t>
      </w:r>
      <w:proofErr w:type="spellEnd"/>
      <w:r w:rsidRPr="00941E4E">
        <w:rPr>
          <w:lang w:val="ro-RO"/>
        </w:rPr>
        <w:t xml:space="preserve">  solurilor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lichidarea încălcărilor în acest domeniu;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informeze conducătorii de cooperative, întreprinderi, </w:t>
      </w:r>
      <w:proofErr w:type="spellStart"/>
      <w:r w:rsidRPr="00941E4E">
        <w:rPr>
          <w:lang w:val="ro-RO"/>
        </w:rPr>
        <w:t>organizaţii</w:t>
      </w:r>
      <w:proofErr w:type="spellEnd"/>
      <w:r w:rsidRPr="00941E4E">
        <w:rPr>
          <w:lang w:val="ro-RO"/>
        </w:rPr>
        <w:t xml:space="preserve">, </w:t>
      </w:r>
      <w:proofErr w:type="spellStart"/>
      <w:r w:rsidRPr="00941E4E">
        <w:rPr>
          <w:lang w:val="ro-RO"/>
        </w:rPr>
        <w:t>instituţii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cetăţenii</w:t>
      </w:r>
      <w:proofErr w:type="spellEnd"/>
      <w:r w:rsidRPr="00941E4E">
        <w:rPr>
          <w:lang w:val="ro-RO"/>
        </w:rPr>
        <w:t xml:space="preserve"> particulari, în proprietate sau </w:t>
      </w:r>
      <w:proofErr w:type="spellStart"/>
      <w:r w:rsidRPr="00941E4E">
        <w:rPr>
          <w:lang w:val="ro-RO"/>
        </w:rPr>
        <w:t>folosinţă</w:t>
      </w:r>
      <w:proofErr w:type="spellEnd"/>
      <w:r w:rsidRPr="00941E4E">
        <w:rPr>
          <w:lang w:val="ro-RO"/>
        </w:rPr>
        <w:t xml:space="preserve"> cărora se află pământul, să execute prevederile Codului Funciar al Republicii Moldova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altor documente legislative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normative în vigoare;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oblige </w:t>
      </w:r>
      <w:proofErr w:type="spellStart"/>
      <w:r w:rsidRPr="00941E4E">
        <w:rPr>
          <w:lang w:val="ro-RO"/>
        </w:rPr>
        <w:t>toţi</w:t>
      </w:r>
      <w:proofErr w:type="spellEnd"/>
      <w:r w:rsidRPr="00941E4E">
        <w:rPr>
          <w:lang w:val="ro-RO"/>
        </w:rPr>
        <w:t xml:space="preserve"> beneficiarii funciari să prezinte </w:t>
      </w:r>
      <w:proofErr w:type="spellStart"/>
      <w:r w:rsidRPr="00941E4E">
        <w:rPr>
          <w:lang w:val="ro-RO"/>
        </w:rPr>
        <w:t>informaţii</w:t>
      </w:r>
      <w:proofErr w:type="spellEnd"/>
      <w:r w:rsidRPr="00941E4E">
        <w:rPr>
          <w:lang w:val="ro-RO"/>
        </w:rPr>
        <w:t xml:space="preserve">, documentele care autentifică  dreptul  de folosire  a  pământului,  precum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 datele  necesare  pentru </w:t>
      </w:r>
      <w:proofErr w:type="spellStart"/>
      <w:r w:rsidRPr="00941E4E">
        <w:rPr>
          <w:lang w:val="ro-RO"/>
        </w:rPr>
        <w:t>soluţionarea</w:t>
      </w:r>
      <w:proofErr w:type="spellEnd"/>
      <w:r w:rsidRPr="00941E4E">
        <w:rPr>
          <w:lang w:val="ro-RO"/>
        </w:rPr>
        <w:t xml:space="preserve"> problemelor </w:t>
      </w:r>
      <w:proofErr w:type="spellStart"/>
      <w:r w:rsidRPr="00941E4E">
        <w:rPr>
          <w:lang w:val="ro-RO"/>
        </w:rPr>
        <w:t>evidenţei</w:t>
      </w:r>
      <w:proofErr w:type="spellEnd"/>
      <w:r w:rsidRPr="00941E4E">
        <w:rPr>
          <w:lang w:val="ro-RO"/>
        </w:rPr>
        <w:t xml:space="preserve">, folosirii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protecţiei</w:t>
      </w:r>
      <w:proofErr w:type="spellEnd"/>
      <w:r w:rsidRPr="00941E4E">
        <w:rPr>
          <w:lang w:val="ro-RO"/>
        </w:rPr>
        <w:t xml:space="preserve"> pământului;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dea recomandări în vederea folosirii </w:t>
      </w:r>
      <w:proofErr w:type="spellStart"/>
      <w:r w:rsidRPr="00941E4E">
        <w:rPr>
          <w:lang w:val="ro-RO"/>
        </w:rPr>
        <w:t>raţionale</w:t>
      </w:r>
      <w:proofErr w:type="spellEnd"/>
      <w:r w:rsidRPr="00941E4E">
        <w:rPr>
          <w:lang w:val="ro-RO"/>
        </w:rPr>
        <w:t xml:space="preserve"> a terenurilor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protecţiei</w:t>
      </w:r>
      <w:proofErr w:type="spellEnd"/>
      <w:r w:rsidRPr="00941E4E">
        <w:rPr>
          <w:lang w:val="ro-RO"/>
        </w:rPr>
        <w:t xml:space="preserve"> lor;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lastRenderedPageBreak/>
        <w:t xml:space="preserve">Să curme </w:t>
      </w:r>
      <w:proofErr w:type="spellStart"/>
      <w:r w:rsidRPr="00941E4E">
        <w:rPr>
          <w:lang w:val="ro-RO"/>
        </w:rPr>
        <w:t>acţiunile</w:t>
      </w:r>
      <w:proofErr w:type="spellEnd"/>
      <w:r w:rsidRPr="00941E4E">
        <w:rPr>
          <w:lang w:val="ro-RO"/>
        </w:rPr>
        <w:t xml:space="preserve"> nelegitime ale </w:t>
      </w:r>
      <w:proofErr w:type="spellStart"/>
      <w:r w:rsidRPr="00941E4E">
        <w:rPr>
          <w:lang w:val="ro-RO"/>
        </w:rPr>
        <w:t>deţinătorilor</w:t>
      </w:r>
      <w:proofErr w:type="spellEnd"/>
      <w:r w:rsidRPr="00941E4E">
        <w:rPr>
          <w:lang w:val="ro-RO"/>
        </w:rPr>
        <w:t xml:space="preserve"> de terenuri care produc pagube pământului prin folosirea lui </w:t>
      </w:r>
      <w:proofErr w:type="spellStart"/>
      <w:r w:rsidRPr="00941E4E">
        <w:rPr>
          <w:lang w:val="ro-RO"/>
        </w:rPr>
        <w:t>neraţională</w:t>
      </w:r>
      <w:proofErr w:type="spellEnd"/>
      <w:r w:rsidRPr="00941E4E">
        <w:rPr>
          <w:lang w:val="ro-RO"/>
        </w:rPr>
        <w:t>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facă propuneri organelor de resort privind tragerea la răspundere administrativă sau penală, după caz, a </w:t>
      </w:r>
      <w:proofErr w:type="spellStart"/>
      <w:r w:rsidRPr="00941E4E">
        <w:rPr>
          <w:lang w:val="ro-RO"/>
        </w:rPr>
        <w:t>deţinătorilor</w:t>
      </w:r>
      <w:proofErr w:type="spellEnd"/>
      <w:r w:rsidRPr="00941E4E">
        <w:rPr>
          <w:lang w:val="ro-RO"/>
        </w:rPr>
        <w:t xml:space="preserve"> de terenuri pentru încălcarea </w:t>
      </w:r>
      <w:proofErr w:type="spellStart"/>
      <w:r w:rsidRPr="00941E4E">
        <w:rPr>
          <w:lang w:val="ro-RO"/>
        </w:rPr>
        <w:t>legislaţiei</w:t>
      </w:r>
      <w:proofErr w:type="spellEnd"/>
      <w:r w:rsidRPr="00941E4E">
        <w:rPr>
          <w:lang w:val="ro-RO"/>
        </w:rPr>
        <w:t xml:space="preserve"> în vigoare;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coordoneze activitatea </w:t>
      </w:r>
      <w:proofErr w:type="spellStart"/>
      <w:r w:rsidRPr="00941E4E">
        <w:rPr>
          <w:lang w:val="ro-RO"/>
        </w:rPr>
        <w:t>specialiştilor</w:t>
      </w:r>
      <w:proofErr w:type="spellEnd"/>
      <w:r w:rsidRPr="00941E4E">
        <w:rPr>
          <w:lang w:val="ro-RO"/>
        </w:rPr>
        <w:t xml:space="preserve"> pentru reglementarea regimului funciar ai primăriilor satelor (comunelor), </w:t>
      </w:r>
      <w:proofErr w:type="spellStart"/>
      <w:r w:rsidRPr="00941E4E">
        <w:rPr>
          <w:lang w:val="ro-RO"/>
        </w:rPr>
        <w:t>oraşului</w:t>
      </w:r>
      <w:proofErr w:type="spellEnd"/>
      <w:r w:rsidRPr="00941E4E">
        <w:rPr>
          <w:lang w:val="ro-RO"/>
        </w:rPr>
        <w:t xml:space="preserve">. Coordonează angajarea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eliberarea din </w:t>
      </w:r>
      <w:proofErr w:type="spellStart"/>
      <w:r w:rsidRPr="00941E4E">
        <w:rPr>
          <w:lang w:val="ro-RO"/>
        </w:rPr>
        <w:t>funcţie</w:t>
      </w:r>
      <w:proofErr w:type="spellEnd"/>
      <w:r w:rsidRPr="00941E4E">
        <w:rPr>
          <w:lang w:val="ro-RO"/>
        </w:rPr>
        <w:t xml:space="preserve"> acestora în cazul necorespunderii </w:t>
      </w:r>
      <w:proofErr w:type="spellStart"/>
      <w:r w:rsidRPr="00941E4E">
        <w:rPr>
          <w:lang w:val="ro-RO"/>
        </w:rPr>
        <w:t>funcţiilor</w:t>
      </w:r>
      <w:proofErr w:type="spellEnd"/>
      <w:r w:rsidRPr="00941E4E">
        <w:rPr>
          <w:lang w:val="ro-RO"/>
        </w:rPr>
        <w:t>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suspende procesul de valorificare a terenurilor în cazul nerespectării </w:t>
      </w:r>
      <w:proofErr w:type="spellStart"/>
      <w:r w:rsidRPr="00941E4E">
        <w:rPr>
          <w:lang w:val="ro-RO"/>
        </w:rPr>
        <w:t>legislaţiei</w:t>
      </w:r>
      <w:proofErr w:type="spellEnd"/>
      <w:r w:rsidRPr="00941E4E">
        <w:rPr>
          <w:lang w:val="ro-RO"/>
        </w:rPr>
        <w:t xml:space="preserve"> funciare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să comunice Consiliului organului local al </w:t>
      </w:r>
      <w:proofErr w:type="spellStart"/>
      <w:r w:rsidRPr="00941E4E">
        <w:rPr>
          <w:lang w:val="ro-RO"/>
        </w:rPr>
        <w:t>Agenţiei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Relaţii</w:t>
      </w:r>
      <w:proofErr w:type="spellEnd"/>
      <w:r w:rsidRPr="00941E4E">
        <w:rPr>
          <w:lang w:val="ro-RO"/>
        </w:rPr>
        <w:t xml:space="preserve"> Funciare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Cadastru (în caz de </w:t>
      </w:r>
      <w:proofErr w:type="spellStart"/>
      <w:r w:rsidRPr="00941E4E">
        <w:rPr>
          <w:lang w:val="ro-RO"/>
        </w:rPr>
        <w:t>comandator</w:t>
      </w:r>
      <w:proofErr w:type="spellEnd"/>
      <w:r w:rsidRPr="00941E4E">
        <w:rPr>
          <w:lang w:val="ro-RO"/>
        </w:rPr>
        <w:t xml:space="preserve"> al acestor lucrări);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participe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să organizeze </w:t>
      </w:r>
      <w:proofErr w:type="spellStart"/>
      <w:r w:rsidRPr="00941E4E">
        <w:rPr>
          <w:lang w:val="ro-RO"/>
        </w:rPr>
        <w:t>licitaţii</w:t>
      </w:r>
      <w:proofErr w:type="spellEnd"/>
      <w:r w:rsidRPr="00941E4E">
        <w:rPr>
          <w:lang w:val="ro-RO"/>
        </w:rPr>
        <w:t xml:space="preserve"> </w:t>
      </w:r>
      <w:proofErr w:type="spellStart"/>
      <w:r w:rsidRPr="00941E4E">
        <w:rPr>
          <w:lang w:val="ro-RO"/>
        </w:rPr>
        <w:t>şi</w:t>
      </w:r>
      <w:proofErr w:type="spellEnd"/>
      <w:r w:rsidRPr="00941E4E">
        <w:rPr>
          <w:lang w:val="ro-RO"/>
        </w:rPr>
        <w:t xml:space="preserve"> concursuri în primăriile respective, simpozioane ce </w:t>
      </w:r>
      <w:proofErr w:type="spellStart"/>
      <w:r w:rsidRPr="00941E4E">
        <w:rPr>
          <w:lang w:val="ro-RO"/>
        </w:rPr>
        <w:t>ţin</w:t>
      </w:r>
      <w:proofErr w:type="spellEnd"/>
      <w:r w:rsidRPr="00941E4E">
        <w:rPr>
          <w:lang w:val="ro-RO"/>
        </w:rPr>
        <w:t xml:space="preserve"> de problemele de </w:t>
      </w:r>
      <w:proofErr w:type="spellStart"/>
      <w:r w:rsidRPr="00941E4E">
        <w:rPr>
          <w:lang w:val="ro-RO"/>
        </w:rPr>
        <w:t>competenţa</w:t>
      </w:r>
      <w:proofErr w:type="spellEnd"/>
      <w:r w:rsidRPr="00941E4E">
        <w:rPr>
          <w:lang w:val="ro-RO"/>
        </w:rPr>
        <w:t xml:space="preserve"> serviciului;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>Să asigure cumpărarea instrumentelor geodezice, alt utilaj necesare pentru activitatea specialiștilor;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lang w:val="ro-RO"/>
        </w:rPr>
        <w:t xml:space="preserve">Să aplice în activitatea Serviciului tehnologii noi, în domeniu </w:t>
      </w:r>
      <w:proofErr w:type="spellStart"/>
      <w:r w:rsidRPr="00941E4E">
        <w:rPr>
          <w:lang w:val="ro-RO"/>
        </w:rPr>
        <w:t>încredinţat</w:t>
      </w:r>
      <w:proofErr w:type="spellEnd"/>
      <w:r w:rsidRPr="00941E4E">
        <w:rPr>
          <w:lang w:val="ro-RO"/>
        </w:rPr>
        <w:t>;</w:t>
      </w:r>
    </w:p>
    <w:p w:rsidR="00941E4E" w:rsidRPr="00941E4E" w:rsidRDefault="00941E4E" w:rsidP="00C5581F">
      <w:pPr>
        <w:numPr>
          <w:ilvl w:val="0"/>
          <w:numId w:val="15"/>
        </w:numPr>
        <w:shd w:val="clear" w:color="auto" w:fill="FFFFFF"/>
        <w:spacing w:after="200"/>
        <w:contextualSpacing/>
        <w:jc w:val="both"/>
        <w:rPr>
          <w:lang w:val="ro-RO"/>
        </w:rPr>
      </w:pPr>
      <w:r w:rsidRPr="00941E4E">
        <w:rPr>
          <w:bCs/>
          <w:color w:val="000000"/>
          <w:spacing w:val="15"/>
          <w:lang w:val="ro-RO"/>
        </w:rPr>
        <w:t xml:space="preserve">Să acorde, conform </w:t>
      </w:r>
      <w:proofErr w:type="spellStart"/>
      <w:r w:rsidRPr="00941E4E">
        <w:rPr>
          <w:bCs/>
          <w:color w:val="000000"/>
          <w:spacing w:val="15"/>
          <w:lang w:val="ro-RO"/>
        </w:rPr>
        <w:t>legislaţiei</w:t>
      </w:r>
      <w:proofErr w:type="spellEnd"/>
      <w:r w:rsidRPr="00941E4E">
        <w:rPr>
          <w:bCs/>
          <w:color w:val="000000"/>
          <w:spacing w:val="15"/>
          <w:lang w:val="ro-RO"/>
        </w:rPr>
        <w:t xml:space="preserve"> respective, servicii, </w:t>
      </w:r>
      <w:proofErr w:type="spellStart"/>
      <w:r w:rsidRPr="00941E4E">
        <w:rPr>
          <w:bCs/>
          <w:color w:val="000000"/>
          <w:spacing w:val="15"/>
          <w:lang w:val="ro-RO"/>
        </w:rPr>
        <w:t>consultaţii</w:t>
      </w:r>
      <w:proofErr w:type="spellEnd"/>
      <w:r w:rsidRPr="00941E4E">
        <w:rPr>
          <w:bCs/>
          <w:color w:val="000000"/>
          <w:spacing w:val="15"/>
          <w:lang w:val="ro-RO"/>
        </w:rPr>
        <w:t xml:space="preserve"> etc. firmelor private,  persoanelor  fizice  </w:t>
      </w:r>
      <w:proofErr w:type="spellStart"/>
      <w:r w:rsidRPr="00941E4E">
        <w:rPr>
          <w:bCs/>
          <w:color w:val="000000"/>
          <w:spacing w:val="15"/>
          <w:lang w:val="ro-RO"/>
        </w:rPr>
        <w:t>şi</w:t>
      </w:r>
      <w:proofErr w:type="spellEnd"/>
      <w:r w:rsidRPr="00941E4E">
        <w:rPr>
          <w:bCs/>
          <w:color w:val="000000"/>
          <w:spacing w:val="15"/>
          <w:lang w:val="ro-RO"/>
        </w:rPr>
        <w:t xml:space="preserve">  juridice  privind  reglementarea  regimului </w:t>
      </w:r>
      <w:proofErr w:type="spellStart"/>
      <w:r w:rsidRPr="00941E4E">
        <w:rPr>
          <w:bCs/>
          <w:color w:val="000000"/>
          <w:spacing w:val="15"/>
          <w:lang w:val="ro-RO"/>
        </w:rPr>
        <w:t>proprietăţii</w:t>
      </w:r>
      <w:proofErr w:type="spellEnd"/>
      <w:r w:rsidRPr="00941E4E">
        <w:rPr>
          <w:bCs/>
          <w:color w:val="000000"/>
          <w:spacing w:val="15"/>
          <w:lang w:val="ro-RO"/>
        </w:rPr>
        <w:t xml:space="preserve"> funciare. </w:t>
      </w:r>
    </w:p>
    <w:p w:rsidR="00941E4E" w:rsidRPr="00941E4E" w:rsidRDefault="00941E4E" w:rsidP="00941E4E">
      <w:pPr>
        <w:shd w:val="clear" w:color="auto" w:fill="FFFFFF"/>
        <w:ind w:firstLine="426"/>
        <w:jc w:val="both"/>
        <w:rPr>
          <w:color w:val="222222"/>
          <w:lang w:val="ro-RO"/>
        </w:rPr>
      </w:pPr>
    </w:p>
    <w:p w:rsidR="00941E4E" w:rsidRPr="00941E4E" w:rsidRDefault="00941E4E" w:rsidP="00941E4E">
      <w:pPr>
        <w:shd w:val="clear" w:color="auto" w:fill="FFFFFF"/>
        <w:ind w:firstLine="426"/>
        <w:jc w:val="center"/>
        <w:rPr>
          <w:color w:val="222222"/>
          <w:lang w:val="en-US"/>
        </w:rPr>
      </w:pPr>
      <w:proofErr w:type="spellStart"/>
      <w:r w:rsidRPr="00941E4E">
        <w:rPr>
          <w:b/>
          <w:bCs/>
          <w:color w:val="222222"/>
          <w:lang w:val="en-US"/>
        </w:rPr>
        <w:t>VI.Dispoziţii</w:t>
      </w:r>
      <w:proofErr w:type="spellEnd"/>
      <w:r w:rsidRPr="00941E4E">
        <w:rPr>
          <w:b/>
          <w:bCs/>
          <w:color w:val="222222"/>
          <w:lang w:val="en-US"/>
        </w:rPr>
        <w:t xml:space="preserve"> finale</w:t>
      </w:r>
    </w:p>
    <w:p w:rsidR="00941E4E" w:rsidRPr="00941E4E" w:rsidRDefault="00941E4E" w:rsidP="00C5581F">
      <w:pPr>
        <w:numPr>
          <w:ilvl w:val="0"/>
          <w:numId w:val="16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Specialiştii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Direcției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sunt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obligaţi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cunoască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,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respecte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şi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să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aplice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941E4E">
        <w:rPr>
          <w:color w:val="222222"/>
          <w:bdr w:val="none" w:sz="0" w:space="0" w:color="auto" w:frame="1"/>
          <w:lang w:val="en-US"/>
        </w:rPr>
        <w:t>prevederile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 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prezentului</w:t>
      </w:r>
      <w:proofErr w:type="spellEnd"/>
      <w:proofErr w:type="gram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C5581F">
      <w:pPr>
        <w:numPr>
          <w:ilvl w:val="0"/>
          <w:numId w:val="16"/>
        </w:numPr>
        <w:shd w:val="clear" w:color="auto" w:fill="FFFFFF"/>
        <w:spacing w:after="200"/>
        <w:contextualSpacing/>
        <w:jc w:val="both"/>
        <w:rPr>
          <w:color w:val="222222"/>
          <w:lang w:val="en-US"/>
        </w:rPr>
      </w:pPr>
      <w:proofErr w:type="spellStart"/>
      <w:r w:rsidRPr="00941E4E">
        <w:rPr>
          <w:color w:val="222222"/>
          <w:bdr w:val="none" w:sz="0" w:space="0" w:color="auto" w:frame="1"/>
          <w:lang w:val="en-US"/>
        </w:rPr>
        <w:t>Prezentul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Regulament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aprobă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și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se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modifică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prin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decizia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Consiliului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Raional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941E4E">
        <w:rPr>
          <w:color w:val="222222"/>
          <w:bdr w:val="none" w:sz="0" w:space="0" w:color="auto" w:frame="1"/>
          <w:lang w:val="en-US"/>
        </w:rPr>
        <w:t>Cahul</w:t>
      </w:r>
      <w:proofErr w:type="spellEnd"/>
      <w:r w:rsidRPr="00941E4E">
        <w:rPr>
          <w:color w:val="222222"/>
          <w:bdr w:val="none" w:sz="0" w:space="0" w:color="auto" w:frame="1"/>
          <w:lang w:val="en-US"/>
        </w:rPr>
        <w:t>.</w:t>
      </w:r>
    </w:p>
    <w:p w:rsidR="00941E4E" w:rsidRPr="00941E4E" w:rsidRDefault="00941E4E" w:rsidP="00941E4E">
      <w:pPr>
        <w:spacing w:after="200"/>
        <w:ind w:firstLine="426"/>
        <w:rPr>
          <w:rFonts w:ascii="Calibri" w:hAnsi="Calibri"/>
          <w:sz w:val="22"/>
          <w:szCs w:val="22"/>
          <w:lang w:val="en-US"/>
        </w:rPr>
      </w:pPr>
    </w:p>
    <w:p w:rsidR="00E51D08" w:rsidRDefault="00E51D08" w:rsidP="00941E4E">
      <w:pPr>
        <w:jc w:val="center"/>
        <w:rPr>
          <w:b/>
          <w:sz w:val="28"/>
          <w:szCs w:val="28"/>
          <w:lang w:val="en-US"/>
        </w:rPr>
      </w:pPr>
    </w:p>
    <w:p w:rsidR="00E51D08" w:rsidRDefault="00E51D08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941E4E" w:rsidRDefault="00941E4E" w:rsidP="00941E4E">
      <w:pPr>
        <w:jc w:val="center"/>
        <w:rPr>
          <w:b/>
          <w:sz w:val="28"/>
          <w:szCs w:val="28"/>
          <w:lang w:val="en-US"/>
        </w:rPr>
      </w:pPr>
    </w:p>
    <w:p w:rsidR="00672177" w:rsidRPr="00672177" w:rsidRDefault="00672177" w:rsidP="00941E4E">
      <w:pPr>
        <w:jc w:val="center"/>
        <w:rPr>
          <w:b/>
          <w:sz w:val="28"/>
          <w:szCs w:val="28"/>
          <w:lang w:val="en-US"/>
        </w:rPr>
      </w:pPr>
      <w:r w:rsidRPr="00672177">
        <w:rPr>
          <w:b/>
          <w:sz w:val="28"/>
          <w:szCs w:val="28"/>
          <w:lang w:val="en-US"/>
        </w:rPr>
        <w:t xml:space="preserve">NOTĂ INFORMATIVĂ </w:t>
      </w:r>
    </w:p>
    <w:p w:rsidR="00672177" w:rsidRDefault="00672177" w:rsidP="00941E4E">
      <w:pPr>
        <w:jc w:val="center"/>
        <w:rPr>
          <w:b/>
          <w:sz w:val="28"/>
          <w:szCs w:val="28"/>
          <w:lang w:val="en-US"/>
        </w:rPr>
      </w:pPr>
      <w:r w:rsidRPr="00672177">
        <w:rPr>
          <w:b/>
          <w:sz w:val="28"/>
          <w:szCs w:val="28"/>
          <w:lang w:val="en-US"/>
        </w:rPr>
        <w:t xml:space="preserve">                   la </w:t>
      </w:r>
      <w:proofErr w:type="spellStart"/>
      <w:r w:rsidRPr="00672177">
        <w:rPr>
          <w:b/>
          <w:sz w:val="28"/>
          <w:szCs w:val="28"/>
          <w:lang w:val="en-US"/>
        </w:rPr>
        <w:t>proiectul</w:t>
      </w:r>
      <w:proofErr w:type="spellEnd"/>
      <w:r w:rsidRPr="00672177">
        <w:rPr>
          <w:b/>
          <w:sz w:val="28"/>
          <w:szCs w:val="28"/>
          <w:lang w:val="en-US"/>
        </w:rPr>
        <w:t xml:space="preserve"> </w:t>
      </w:r>
      <w:proofErr w:type="spellStart"/>
      <w:r w:rsidRPr="00672177">
        <w:rPr>
          <w:b/>
          <w:sz w:val="28"/>
          <w:szCs w:val="28"/>
          <w:lang w:val="en-US"/>
        </w:rPr>
        <w:t>deciziei</w:t>
      </w:r>
      <w:proofErr w:type="spellEnd"/>
      <w:r w:rsidRPr="00672177">
        <w:rPr>
          <w:b/>
          <w:sz w:val="28"/>
          <w:szCs w:val="28"/>
          <w:lang w:val="en-US"/>
        </w:rPr>
        <w:t xml:space="preserve"> „Cu </w:t>
      </w:r>
      <w:proofErr w:type="spellStart"/>
      <w:r w:rsidRPr="00672177">
        <w:rPr>
          <w:b/>
          <w:sz w:val="28"/>
          <w:szCs w:val="28"/>
          <w:lang w:val="en-US"/>
        </w:rPr>
        <w:t>privire</w:t>
      </w:r>
      <w:proofErr w:type="spellEnd"/>
      <w:r w:rsidRPr="00672177">
        <w:rPr>
          <w:b/>
          <w:sz w:val="28"/>
          <w:szCs w:val="28"/>
          <w:lang w:val="en-US"/>
        </w:rPr>
        <w:t xml:space="preserve"> la </w:t>
      </w:r>
      <w:proofErr w:type="spellStart"/>
      <w:r w:rsidRPr="00672177">
        <w:rPr>
          <w:b/>
          <w:sz w:val="28"/>
          <w:szCs w:val="28"/>
          <w:lang w:val="en-US"/>
        </w:rPr>
        <w:t>aprobarea</w:t>
      </w:r>
      <w:proofErr w:type="spellEnd"/>
      <w:r w:rsidRPr="00672177">
        <w:rPr>
          <w:b/>
          <w:sz w:val="28"/>
          <w:szCs w:val="28"/>
          <w:lang w:val="en-US"/>
        </w:rPr>
        <w:t xml:space="preserve"> </w:t>
      </w:r>
    </w:p>
    <w:p w:rsidR="00672177" w:rsidRDefault="00672177" w:rsidP="00941E4E">
      <w:pPr>
        <w:jc w:val="center"/>
        <w:rPr>
          <w:b/>
          <w:sz w:val="28"/>
          <w:szCs w:val="28"/>
          <w:lang w:val="en-US"/>
        </w:rPr>
      </w:pPr>
      <w:proofErr w:type="spellStart"/>
      <w:r w:rsidRPr="00672177">
        <w:rPr>
          <w:b/>
          <w:sz w:val="28"/>
          <w:szCs w:val="28"/>
          <w:lang w:val="en-US"/>
        </w:rPr>
        <w:t>Regulamentului</w:t>
      </w:r>
      <w:proofErr w:type="spellEnd"/>
      <w:r w:rsidRPr="00672177">
        <w:rPr>
          <w:b/>
          <w:sz w:val="28"/>
          <w:szCs w:val="28"/>
          <w:lang w:val="en-US"/>
        </w:rPr>
        <w:t xml:space="preserve"> de </w:t>
      </w:r>
      <w:proofErr w:type="spellStart"/>
      <w:r w:rsidRPr="00672177">
        <w:rPr>
          <w:b/>
          <w:sz w:val="28"/>
          <w:szCs w:val="28"/>
          <w:lang w:val="en-US"/>
        </w:rPr>
        <w:t>organizare</w:t>
      </w:r>
      <w:proofErr w:type="spellEnd"/>
      <w:r w:rsidRPr="00672177">
        <w:rPr>
          <w:b/>
          <w:sz w:val="28"/>
          <w:szCs w:val="28"/>
          <w:lang w:val="en-US"/>
        </w:rPr>
        <w:t xml:space="preserve"> </w:t>
      </w:r>
      <w:proofErr w:type="spellStart"/>
      <w:r w:rsidRPr="00672177">
        <w:rPr>
          <w:b/>
          <w:sz w:val="28"/>
          <w:szCs w:val="28"/>
          <w:lang w:val="en-US"/>
        </w:rPr>
        <w:t>și</w:t>
      </w:r>
      <w:proofErr w:type="spellEnd"/>
      <w:r w:rsidRPr="00672177">
        <w:rPr>
          <w:b/>
          <w:sz w:val="28"/>
          <w:szCs w:val="28"/>
          <w:lang w:val="en-US"/>
        </w:rPr>
        <w:t xml:space="preserve"> </w:t>
      </w:r>
      <w:proofErr w:type="spellStart"/>
      <w:r w:rsidRPr="00672177">
        <w:rPr>
          <w:b/>
          <w:sz w:val="28"/>
          <w:szCs w:val="28"/>
          <w:lang w:val="en-US"/>
        </w:rPr>
        <w:t>funcționare</w:t>
      </w:r>
      <w:proofErr w:type="spellEnd"/>
      <w:r w:rsidRPr="00672177">
        <w:rPr>
          <w:b/>
          <w:sz w:val="28"/>
          <w:szCs w:val="28"/>
          <w:lang w:val="en-US"/>
        </w:rPr>
        <w:t xml:space="preserve"> </w:t>
      </w:r>
    </w:p>
    <w:p w:rsidR="00672177" w:rsidRDefault="00672177" w:rsidP="00941E4E">
      <w:pPr>
        <w:jc w:val="center"/>
        <w:rPr>
          <w:b/>
          <w:sz w:val="28"/>
          <w:szCs w:val="28"/>
          <w:lang w:val="en-US"/>
        </w:rPr>
      </w:pPr>
      <w:r w:rsidRPr="00672177">
        <w:rPr>
          <w:b/>
          <w:sz w:val="28"/>
          <w:szCs w:val="28"/>
          <w:lang w:val="en-US"/>
        </w:rPr>
        <w:t xml:space="preserve">a </w:t>
      </w:r>
      <w:proofErr w:type="spellStart"/>
      <w:r w:rsidR="002F2FB1">
        <w:rPr>
          <w:b/>
          <w:sz w:val="28"/>
          <w:szCs w:val="28"/>
          <w:lang w:val="en-US"/>
        </w:rPr>
        <w:t>Direcției</w:t>
      </w:r>
      <w:proofErr w:type="spellEnd"/>
      <w:r w:rsidRPr="00672177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agricultură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cadastru</w:t>
      </w:r>
      <w:proofErr w:type="spellEnd"/>
      <w:r w:rsidR="002F2FB1">
        <w:rPr>
          <w:b/>
          <w:sz w:val="28"/>
          <w:szCs w:val="28"/>
          <w:lang w:val="en-US"/>
        </w:rPr>
        <w:t xml:space="preserve"> </w:t>
      </w:r>
      <w:proofErr w:type="spellStart"/>
      <w:r w:rsidR="002F2FB1">
        <w:rPr>
          <w:b/>
          <w:sz w:val="28"/>
          <w:szCs w:val="28"/>
          <w:lang w:val="en-US"/>
        </w:rPr>
        <w:t>și</w:t>
      </w:r>
      <w:proofErr w:type="spellEnd"/>
      <w:r w:rsidR="002F2FB1">
        <w:rPr>
          <w:b/>
          <w:sz w:val="28"/>
          <w:szCs w:val="28"/>
          <w:lang w:val="en-US"/>
        </w:rPr>
        <w:t xml:space="preserve"> </w:t>
      </w:r>
      <w:proofErr w:type="spellStart"/>
      <w:r w:rsidR="002F2FB1">
        <w:rPr>
          <w:b/>
          <w:sz w:val="28"/>
          <w:szCs w:val="28"/>
          <w:lang w:val="en-US"/>
        </w:rPr>
        <w:t>patrimoniu</w:t>
      </w:r>
      <w:proofErr w:type="spellEnd"/>
      <w:r w:rsidRPr="00672177">
        <w:rPr>
          <w:b/>
          <w:sz w:val="28"/>
          <w:szCs w:val="28"/>
          <w:lang w:val="en-US"/>
        </w:rPr>
        <w:t>”</w:t>
      </w:r>
    </w:p>
    <w:p w:rsidR="00672177" w:rsidRPr="00672177" w:rsidRDefault="00672177" w:rsidP="00941E4E">
      <w:pPr>
        <w:jc w:val="center"/>
        <w:rPr>
          <w:b/>
          <w:sz w:val="28"/>
          <w:szCs w:val="28"/>
          <w:lang w:val="en-US"/>
        </w:rPr>
      </w:pPr>
      <w:r w:rsidRPr="00672177">
        <w:rPr>
          <w:b/>
          <w:sz w:val="28"/>
          <w:szCs w:val="28"/>
          <w:lang w:val="en-US"/>
        </w:rPr>
        <w:t xml:space="preserve"> </w:t>
      </w:r>
    </w:p>
    <w:p w:rsidR="00672177" w:rsidRPr="00E51D08" w:rsidRDefault="00672177" w:rsidP="00941E4E">
      <w:pPr>
        <w:jc w:val="both"/>
        <w:rPr>
          <w:sz w:val="28"/>
          <w:szCs w:val="28"/>
          <w:lang w:val="en-US"/>
        </w:rPr>
      </w:pPr>
      <w:r w:rsidRPr="00E51D08">
        <w:rPr>
          <w:b/>
          <w:i/>
          <w:sz w:val="28"/>
          <w:szCs w:val="28"/>
          <w:lang w:val="en-US"/>
        </w:rPr>
        <w:t xml:space="preserve">1. </w:t>
      </w:r>
      <w:proofErr w:type="spellStart"/>
      <w:r w:rsidRPr="00E51D08">
        <w:rPr>
          <w:b/>
          <w:i/>
          <w:sz w:val="28"/>
          <w:szCs w:val="28"/>
          <w:lang w:val="en-US"/>
        </w:rPr>
        <w:t>Denumirea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autorului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și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E51D08">
        <w:rPr>
          <w:b/>
          <w:i/>
          <w:sz w:val="28"/>
          <w:szCs w:val="28"/>
          <w:lang w:val="en-US"/>
        </w:rPr>
        <w:t>după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caz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, a </w:t>
      </w:r>
      <w:proofErr w:type="spellStart"/>
      <w:r w:rsidRPr="00E51D08">
        <w:rPr>
          <w:b/>
          <w:i/>
          <w:sz w:val="28"/>
          <w:szCs w:val="28"/>
          <w:lang w:val="en-US"/>
        </w:rPr>
        <w:t>participanților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la </w:t>
      </w:r>
      <w:proofErr w:type="spellStart"/>
      <w:r w:rsidRPr="00E51D08">
        <w:rPr>
          <w:b/>
          <w:i/>
          <w:sz w:val="28"/>
          <w:szCs w:val="28"/>
          <w:lang w:val="en-US"/>
        </w:rPr>
        <w:t>elaborarea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proiectului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="00E51D08" w:rsidRPr="00E51D08">
        <w:rPr>
          <w:sz w:val="28"/>
          <w:szCs w:val="28"/>
          <w:lang w:val="en-US"/>
        </w:rPr>
        <w:t>Proiectul</w:t>
      </w:r>
      <w:proofErr w:type="spellEnd"/>
      <w:r w:rsidR="00E51D08" w:rsidRPr="00E51D08">
        <w:rPr>
          <w:sz w:val="28"/>
          <w:szCs w:val="28"/>
          <w:lang w:val="en-US"/>
        </w:rPr>
        <w:t xml:space="preserve"> de </w:t>
      </w:r>
      <w:proofErr w:type="spellStart"/>
      <w:r w:rsidR="00E51D08" w:rsidRPr="00E51D08">
        <w:rPr>
          <w:sz w:val="28"/>
          <w:szCs w:val="28"/>
          <w:lang w:val="en-US"/>
        </w:rPr>
        <w:t>decizie</w:t>
      </w:r>
      <w:proofErr w:type="spellEnd"/>
      <w:r w:rsidR="00E51D08" w:rsidRPr="00E51D08">
        <w:rPr>
          <w:sz w:val="28"/>
          <w:szCs w:val="28"/>
          <w:lang w:val="en-US"/>
        </w:rPr>
        <w:t xml:space="preserve"> </w:t>
      </w:r>
      <w:r w:rsidR="00E51D08">
        <w:rPr>
          <w:sz w:val="28"/>
          <w:szCs w:val="28"/>
          <w:lang w:val="en-US"/>
        </w:rPr>
        <w:t xml:space="preserve">a </w:t>
      </w:r>
      <w:proofErr w:type="spellStart"/>
      <w:r w:rsidR="00E51D08">
        <w:rPr>
          <w:sz w:val="28"/>
          <w:szCs w:val="28"/>
          <w:lang w:val="en-US"/>
        </w:rPr>
        <w:t>fost</w:t>
      </w:r>
      <w:proofErr w:type="spellEnd"/>
      <w:r w:rsidR="00E51D08">
        <w:rPr>
          <w:sz w:val="28"/>
          <w:szCs w:val="28"/>
          <w:lang w:val="en-US"/>
        </w:rPr>
        <w:t xml:space="preserve"> elaborate de </w:t>
      </w:r>
      <w:proofErr w:type="spellStart"/>
      <w:r w:rsidR="002F2FB1" w:rsidRPr="00E51D08">
        <w:rPr>
          <w:sz w:val="28"/>
          <w:szCs w:val="28"/>
          <w:lang w:val="en-US"/>
        </w:rPr>
        <w:t>Sec</w:t>
      </w:r>
      <w:r w:rsidR="00B37966" w:rsidRPr="00E51D08">
        <w:rPr>
          <w:sz w:val="28"/>
          <w:szCs w:val="28"/>
          <w:lang w:val="en-US"/>
        </w:rPr>
        <w:t>ția</w:t>
      </w:r>
      <w:proofErr w:type="spellEnd"/>
      <w:r w:rsidR="00B37966" w:rsidRPr="00E51D08">
        <w:rPr>
          <w:sz w:val="28"/>
          <w:szCs w:val="28"/>
          <w:lang w:val="en-US"/>
        </w:rPr>
        <w:t xml:space="preserve"> </w:t>
      </w:r>
      <w:proofErr w:type="spellStart"/>
      <w:r w:rsidR="00B37966" w:rsidRPr="00E51D08">
        <w:rPr>
          <w:sz w:val="28"/>
          <w:szCs w:val="28"/>
          <w:lang w:val="en-US"/>
        </w:rPr>
        <w:t>agricultură</w:t>
      </w:r>
      <w:proofErr w:type="spellEnd"/>
      <w:r w:rsidR="002F2FB1" w:rsidRPr="00E51D08">
        <w:rPr>
          <w:sz w:val="28"/>
          <w:szCs w:val="28"/>
          <w:lang w:val="en-US"/>
        </w:rPr>
        <w:t xml:space="preserve">, </w:t>
      </w:r>
      <w:proofErr w:type="spellStart"/>
      <w:r w:rsidR="002F2FB1" w:rsidRPr="00E51D08">
        <w:rPr>
          <w:sz w:val="28"/>
          <w:szCs w:val="28"/>
          <w:lang w:val="en-US"/>
        </w:rPr>
        <w:t>relații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funciare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și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cadastru</w:t>
      </w:r>
      <w:proofErr w:type="spellEnd"/>
      <w:r w:rsidRPr="00E51D08">
        <w:rPr>
          <w:sz w:val="28"/>
          <w:szCs w:val="28"/>
          <w:lang w:val="en-US"/>
        </w:rPr>
        <w:t>.</w:t>
      </w:r>
    </w:p>
    <w:p w:rsidR="00672177" w:rsidRPr="00E51D08" w:rsidRDefault="00672177" w:rsidP="00941E4E">
      <w:pPr>
        <w:jc w:val="both"/>
        <w:rPr>
          <w:i/>
          <w:sz w:val="28"/>
          <w:szCs w:val="28"/>
          <w:lang w:val="en-US"/>
        </w:rPr>
      </w:pPr>
      <w:r w:rsidRPr="00E51D08">
        <w:rPr>
          <w:sz w:val="28"/>
          <w:szCs w:val="28"/>
          <w:lang w:val="en-US"/>
        </w:rPr>
        <w:t xml:space="preserve"> </w:t>
      </w:r>
      <w:r w:rsidRPr="00E51D08">
        <w:rPr>
          <w:i/>
          <w:sz w:val="28"/>
          <w:szCs w:val="28"/>
          <w:lang w:val="en-US"/>
        </w:rPr>
        <w:t xml:space="preserve">2. </w:t>
      </w:r>
      <w:proofErr w:type="spellStart"/>
      <w:r w:rsidRPr="00E51D08">
        <w:rPr>
          <w:b/>
          <w:i/>
          <w:sz w:val="28"/>
          <w:szCs w:val="28"/>
          <w:lang w:val="en-US"/>
        </w:rPr>
        <w:t>Condițiile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ce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au </w:t>
      </w:r>
      <w:proofErr w:type="spellStart"/>
      <w:r w:rsidRPr="00E51D08">
        <w:rPr>
          <w:b/>
          <w:i/>
          <w:sz w:val="28"/>
          <w:szCs w:val="28"/>
          <w:lang w:val="en-US"/>
        </w:rPr>
        <w:t>impus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elaborarea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proiectului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de act </w:t>
      </w:r>
      <w:proofErr w:type="spellStart"/>
      <w:r w:rsidRPr="00E51D08">
        <w:rPr>
          <w:b/>
          <w:i/>
          <w:sz w:val="28"/>
          <w:szCs w:val="28"/>
          <w:lang w:val="en-US"/>
        </w:rPr>
        <w:t>normativ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și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finalitățile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urmărite</w:t>
      </w:r>
      <w:proofErr w:type="spellEnd"/>
      <w:r w:rsidRPr="00E51D08">
        <w:rPr>
          <w:i/>
          <w:sz w:val="28"/>
          <w:szCs w:val="28"/>
          <w:lang w:val="en-US"/>
        </w:rPr>
        <w:t xml:space="preserve"> </w:t>
      </w:r>
    </w:p>
    <w:p w:rsidR="00213ACE" w:rsidRPr="00E51D08" w:rsidRDefault="00E51D08" w:rsidP="00941E4E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proiectul</w:t>
      </w:r>
      <w:proofErr w:type="spellEnd"/>
      <w:r>
        <w:rPr>
          <w:sz w:val="28"/>
          <w:szCs w:val="28"/>
          <w:lang w:val="en-US"/>
        </w:rPr>
        <w:t xml:space="preserve"> de</w:t>
      </w:r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decizie</w:t>
      </w:r>
      <w:proofErr w:type="spellEnd"/>
      <w:r w:rsidR="00672177" w:rsidRPr="00E51D08">
        <w:rPr>
          <w:sz w:val="28"/>
          <w:szCs w:val="28"/>
          <w:lang w:val="en-US"/>
        </w:rPr>
        <w:t xml:space="preserve"> „Cu </w:t>
      </w:r>
      <w:proofErr w:type="spellStart"/>
      <w:r w:rsidR="00672177" w:rsidRPr="00E51D08">
        <w:rPr>
          <w:sz w:val="28"/>
          <w:szCs w:val="28"/>
          <w:lang w:val="en-US"/>
        </w:rPr>
        <w:t>privire</w:t>
      </w:r>
      <w:proofErr w:type="spellEnd"/>
      <w:r w:rsidR="00672177" w:rsidRPr="00E51D08">
        <w:rPr>
          <w:sz w:val="28"/>
          <w:szCs w:val="28"/>
          <w:lang w:val="en-US"/>
        </w:rPr>
        <w:t xml:space="preserve"> la </w:t>
      </w:r>
      <w:proofErr w:type="spellStart"/>
      <w:r w:rsidR="00672177" w:rsidRPr="00E51D08">
        <w:rPr>
          <w:sz w:val="28"/>
          <w:szCs w:val="28"/>
          <w:lang w:val="en-US"/>
        </w:rPr>
        <w:t>aprobarea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organigramei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și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statelor</w:t>
      </w:r>
      <w:proofErr w:type="spellEnd"/>
      <w:r w:rsidR="00672177" w:rsidRPr="00E51D08">
        <w:rPr>
          <w:sz w:val="28"/>
          <w:szCs w:val="28"/>
          <w:lang w:val="en-US"/>
        </w:rPr>
        <w:t xml:space="preserve"> de personal ale </w:t>
      </w:r>
      <w:proofErr w:type="spellStart"/>
      <w:r w:rsidR="00672177" w:rsidRPr="00E51D08">
        <w:rPr>
          <w:sz w:val="28"/>
          <w:szCs w:val="28"/>
          <w:lang w:val="en-US"/>
        </w:rPr>
        <w:t>Aparatului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președintelui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raionului</w:t>
      </w:r>
      <w:proofErr w:type="spellEnd"/>
      <w:r w:rsidR="00672177" w:rsidRPr="00E51D08">
        <w:rPr>
          <w:sz w:val="28"/>
          <w:szCs w:val="28"/>
          <w:lang w:val="en-US"/>
        </w:rPr>
        <w:t xml:space="preserve">, ale </w:t>
      </w:r>
      <w:proofErr w:type="spellStart"/>
      <w:r w:rsidR="00672177" w:rsidRPr="00E51D08">
        <w:rPr>
          <w:sz w:val="28"/>
          <w:szCs w:val="28"/>
          <w:lang w:val="en-US"/>
        </w:rPr>
        <w:t>direcțiilor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și</w:t>
      </w:r>
      <w:proofErr w:type="spellEnd"/>
      <w:r w:rsidR="00672177" w:rsidRPr="00E51D08">
        <w:rPr>
          <w:sz w:val="28"/>
          <w:szCs w:val="28"/>
          <w:lang w:val="en-US"/>
        </w:rPr>
        <w:t xml:space="preserve"> ale </w:t>
      </w:r>
      <w:proofErr w:type="spellStart"/>
      <w:r w:rsidR="00672177" w:rsidRPr="00E51D08">
        <w:rPr>
          <w:sz w:val="28"/>
          <w:szCs w:val="28"/>
          <w:lang w:val="en-US"/>
        </w:rPr>
        <w:t>altor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subdiviziuni</w:t>
      </w:r>
      <w:proofErr w:type="spellEnd"/>
      <w:r w:rsidR="00672177" w:rsidRPr="00E51D08">
        <w:rPr>
          <w:sz w:val="28"/>
          <w:szCs w:val="28"/>
          <w:lang w:val="en-US"/>
        </w:rPr>
        <w:t xml:space="preserve"> subordinate </w:t>
      </w:r>
      <w:proofErr w:type="spellStart"/>
      <w:r w:rsidR="00672177" w:rsidRPr="00E51D08">
        <w:rPr>
          <w:sz w:val="28"/>
          <w:szCs w:val="28"/>
          <w:lang w:val="en-US"/>
        </w:rPr>
        <w:t>Consiliului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Raional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Cahul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pentru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anul</w:t>
      </w:r>
      <w:proofErr w:type="spellEnd"/>
      <w:r w:rsidR="00672177" w:rsidRPr="00E51D08">
        <w:rPr>
          <w:sz w:val="28"/>
          <w:szCs w:val="28"/>
          <w:lang w:val="en-US"/>
        </w:rPr>
        <w:t xml:space="preserve"> 202</w:t>
      </w:r>
      <w:r w:rsidR="002F2FB1" w:rsidRPr="00E51D08">
        <w:rPr>
          <w:sz w:val="28"/>
          <w:szCs w:val="28"/>
          <w:lang w:val="en-US"/>
        </w:rPr>
        <w:t>1</w:t>
      </w:r>
      <w:r w:rsidR="00672177" w:rsidRPr="00E51D08">
        <w:rPr>
          <w:sz w:val="28"/>
          <w:szCs w:val="28"/>
          <w:lang w:val="en-US"/>
        </w:rPr>
        <w:t xml:space="preserve">”, </w:t>
      </w:r>
      <w:r>
        <w:rPr>
          <w:sz w:val="28"/>
          <w:szCs w:val="28"/>
          <w:lang w:val="en-US"/>
        </w:rPr>
        <w:t>se</w:t>
      </w:r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modifică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structura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subdiviziuni</w:t>
      </w:r>
      <w:r>
        <w:rPr>
          <w:sz w:val="28"/>
          <w:szCs w:val="28"/>
          <w:lang w:val="en-US"/>
        </w:rPr>
        <w:t>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Consiliului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Raional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Cahul</w:t>
      </w:r>
      <w:proofErr w:type="spellEnd"/>
      <w:r w:rsidR="00672177" w:rsidRPr="00E51D08">
        <w:rPr>
          <w:sz w:val="28"/>
          <w:szCs w:val="28"/>
          <w:lang w:val="en-US"/>
        </w:rPr>
        <w:t xml:space="preserve">. </w:t>
      </w:r>
      <w:proofErr w:type="spellStart"/>
      <w:r w:rsidR="00672177" w:rsidRPr="00E51D08">
        <w:rPr>
          <w:sz w:val="28"/>
          <w:szCs w:val="28"/>
          <w:lang w:val="en-US"/>
        </w:rPr>
        <w:t>Astfel</w:t>
      </w:r>
      <w:proofErr w:type="spellEnd"/>
      <w:r w:rsidR="00672177" w:rsidRPr="00E51D08">
        <w:rPr>
          <w:sz w:val="28"/>
          <w:szCs w:val="28"/>
          <w:lang w:val="en-US"/>
        </w:rPr>
        <w:t xml:space="preserve">, </w:t>
      </w:r>
      <w:proofErr w:type="spellStart"/>
      <w:r w:rsidR="002F2FB1" w:rsidRPr="00E51D08">
        <w:rPr>
          <w:sz w:val="28"/>
          <w:szCs w:val="28"/>
          <w:lang w:val="en-US"/>
        </w:rPr>
        <w:t>Se</w:t>
      </w:r>
      <w:r w:rsidR="00672177" w:rsidRPr="00E51D08">
        <w:rPr>
          <w:sz w:val="28"/>
          <w:szCs w:val="28"/>
          <w:lang w:val="en-US"/>
        </w:rPr>
        <w:t>cția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213ACE" w:rsidRPr="00E51D08">
        <w:rPr>
          <w:sz w:val="28"/>
          <w:szCs w:val="28"/>
          <w:lang w:val="en-US"/>
        </w:rPr>
        <w:t>agricultură</w:t>
      </w:r>
      <w:proofErr w:type="spellEnd"/>
      <w:r w:rsidR="002F2FB1" w:rsidRPr="00E51D08">
        <w:rPr>
          <w:sz w:val="28"/>
          <w:szCs w:val="28"/>
          <w:lang w:val="en-US"/>
        </w:rPr>
        <w:t xml:space="preserve">, </w:t>
      </w:r>
      <w:proofErr w:type="spellStart"/>
      <w:r w:rsidR="002F2FB1" w:rsidRPr="00E51D08">
        <w:rPr>
          <w:sz w:val="28"/>
          <w:szCs w:val="28"/>
          <w:lang w:val="en-US"/>
        </w:rPr>
        <w:t>relații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funciare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și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cadastru</w:t>
      </w:r>
      <w:proofErr w:type="spellEnd"/>
      <w:r w:rsidR="00672177" w:rsidRPr="00E51D08">
        <w:rPr>
          <w:sz w:val="28"/>
          <w:szCs w:val="28"/>
          <w:lang w:val="en-US"/>
        </w:rPr>
        <w:t xml:space="preserve"> se </w:t>
      </w:r>
      <w:proofErr w:type="spellStart"/>
      <w:r w:rsidR="00672177" w:rsidRPr="00E51D08">
        <w:rPr>
          <w:sz w:val="28"/>
          <w:szCs w:val="28"/>
          <w:lang w:val="en-US"/>
        </w:rPr>
        <w:t>va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numi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în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continuare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Dir</w:t>
      </w:r>
      <w:r w:rsidR="00213ACE" w:rsidRPr="00E51D08">
        <w:rPr>
          <w:sz w:val="28"/>
          <w:szCs w:val="28"/>
          <w:lang w:val="en-US"/>
        </w:rPr>
        <w:t>ecția</w:t>
      </w:r>
      <w:proofErr w:type="spellEnd"/>
      <w:r w:rsidR="00213ACE" w:rsidRPr="00E51D08">
        <w:rPr>
          <w:sz w:val="28"/>
          <w:szCs w:val="28"/>
          <w:lang w:val="en-US"/>
        </w:rPr>
        <w:t xml:space="preserve"> </w:t>
      </w:r>
      <w:proofErr w:type="spellStart"/>
      <w:r w:rsidR="00213ACE" w:rsidRPr="00E51D08">
        <w:rPr>
          <w:sz w:val="28"/>
          <w:szCs w:val="28"/>
          <w:lang w:val="en-US"/>
        </w:rPr>
        <w:t>agricultură</w:t>
      </w:r>
      <w:proofErr w:type="spellEnd"/>
      <w:r w:rsidR="00213ACE" w:rsidRPr="00E51D08">
        <w:rPr>
          <w:sz w:val="28"/>
          <w:szCs w:val="28"/>
          <w:lang w:val="en-US"/>
        </w:rPr>
        <w:t xml:space="preserve">, </w:t>
      </w:r>
      <w:proofErr w:type="spellStart"/>
      <w:r w:rsidR="00213ACE" w:rsidRPr="00E51D08">
        <w:rPr>
          <w:sz w:val="28"/>
          <w:szCs w:val="28"/>
          <w:lang w:val="en-US"/>
        </w:rPr>
        <w:t>cadastru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și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patrimoniu</w:t>
      </w:r>
      <w:proofErr w:type="spellEnd"/>
      <w:r w:rsidR="00672177" w:rsidRPr="00E51D08">
        <w:rPr>
          <w:sz w:val="28"/>
          <w:szCs w:val="28"/>
          <w:lang w:val="en-US"/>
        </w:rPr>
        <w:t xml:space="preserve">, </w:t>
      </w:r>
      <w:proofErr w:type="spellStart"/>
      <w:r w:rsidR="00672177" w:rsidRPr="00E51D08">
        <w:rPr>
          <w:sz w:val="28"/>
          <w:szCs w:val="28"/>
          <w:lang w:val="en-US"/>
        </w:rPr>
        <w:t>urmînd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să</w:t>
      </w:r>
      <w:proofErr w:type="spellEnd"/>
      <w:r w:rsidR="00672177" w:rsidRPr="00E51D08">
        <w:rPr>
          <w:sz w:val="28"/>
          <w:szCs w:val="28"/>
          <w:lang w:val="en-US"/>
        </w:rPr>
        <w:t xml:space="preserve"> fie </w:t>
      </w:r>
      <w:proofErr w:type="spellStart"/>
      <w:r w:rsidR="00672177" w:rsidRPr="00E51D08">
        <w:rPr>
          <w:sz w:val="28"/>
          <w:szCs w:val="28"/>
          <w:lang w:val="en-US"/>
        </w:rPr>
        <w:t>aprobat</w:t>
      </w:r>
      <w:proofErr w:type="spellEnd"/>
      <w:r w:rsidR="00672177" w:rsidRPr="00E51D08">
        <w:rPr>
          <w:sz w:val="28"/>
          <w:szCs w:val="28"/>
          <w:lang w:val="en-US"/>
        </w:rPr>
        <w:t xml:space="preserve"> un </w:t>
      </w:r>
      <w:proofErr w:type="spellStart"/>
      <w:r w:rsidR="00672177" w:rsidRPr="00E51D08">
        <w:rPr>
          <w:sz w:val="28"/>
          <w:szCs w:val="28"/>
          <w:lang w:val="en-US"/>
        </w:rPr>
        <w:t>nou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regulament</w:t>
      </w:r>
      <w:proofErr w:type="spellEnd"/>
      <w:r w:rsidR="00672177" w:rsidRPr="00E51D08">
        <w:rPr>
          <w:sz w:val="28"/>
          <w:szCs w:val="28"/>
          <w:lang w:val="en-US"/>
        </w:rPr>
        <w:t xml:space="preserve"> de </w:t>
      </w:r>
      <w:proofErr w:type="spellStart"/>
      <w:r w:rsidR="00672177" w:rsidRPr="00E51D08">
        <w:rPr>
          <w:sz w:val="28"/>
          <w:szCs w:val="28"/>
          <w:lang w:val="en-US"/>
        </w:rPr>
        <w:t>activitate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gramStart"/>
      <w:r w:rsidR="00672177" w:rsidRPr="00E51D08">
        <w:rPr>
          <w:sz w:val="28"/>
          <w:szCs w:val="28"/>
          <w:lang w:val="en-US"/>
        </w:rPr>
        <w:t>a</w:t>
      </w:r>
      <w:proofErr w:type="gram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acestei</w:t>
      </w:r>
      <w:proofErr w:type="spellEnd"/>
      <w:r w:rsidR="00672177" w:rsidRPr="00E51D08">
        <w:rPr>
          <w:sz w:val="28"/>
          <w:szCs w:val="28"/>
          <w:lang w:val="en-US"/>
        </w:rPr>
        <w:t xml:space="preserve"> </w:t>
      </w:r>
      <w:proofErr w:type="spellStart"/>
      <w:r w:rsidR="00672177" w:rsidRPr="00E51D08">
        <w:rPr>
          <w:sz w:val="28"/>
          <w:szCs w:val="28"/>
          <w:lang w:val="en-US"/>
        </w:rPr>
        <w:t>subdiviziuni</w:t>
      </w:r>
      <w:proofErr w:type="spellEnd"/>
      <w:r w:rsidR="00672177" w:rsidRPr="00E51D08">
        <w:rPr>
          <w:sz w:val="28"/>
          <w:szCs w:val="28"/>
          <w:lang w:val="en-US"/>
        </w:rPr>
        <w:t xml:space="preserve">. </w:t>
      </w:r>
    </w:p>
    <w:p w:rsidR="00672177" w:rsidRPr="00E51D08" w:rsidRDefault="00672177" w:rsidP="00941E4E">
      <w:pPr>
        <w:jc w:val="both"/>
        <w:rPr>
          <w:sz w:val="28"/>
          <w:szCs w:val="28"/>
          <w:lang w:val="en-US"/>
        </w:rPr>
      </w:pPr>
      <w:proofErr w:type="spellStart"/>
      <w:r w:rsidRPr="00E51D08">
        <w:rPr>
          <w:sz w:val="28"/>
          <w:szCs w:val="28"/>
          <w:lang w:val="en-US"/>
        </w:rPr>
        <w:t>Finalitățile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urmărite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prin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adoptarea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actului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respectiv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constau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în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asigurarea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bunei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organizări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funcționări</w:t>
      </w:r>
      <w:proofErr w:type="spellEnd"/>
      <w:r w:rsidRPr="00E51D08">
        <w:rPr>
          <w:sz w:val="28"/>
          <w:szCs w:val="28"/>
          <w:lang w:val="en-US"/>
        </w:rPr>
        <w:t xml:space="preserve"> a </w:t>
      </w:r>
      <w:proofErr w:type="spellStart"/>
      <w:r w:rsidR="002F2FB1" w:rsidRPr="00E51D08">
        <w:rPr>
          <w:sz w:val="28"/>
          <w:szCs w:val="28"/>
          <w:lang w:val="en-US"/>
        </w:rPr>
        <w:t>Dir</w:t>
      </w:r>
      <w:r w:rsidR="00213ACE" w:rsidRPr="00E51D08">
        <w:rPr>
          <w:sz w:val="28"/>
          <w:szCs w:val="28"/>
          <w:lang w:val="en-US"/>
        </w:rPr>
        <w:t>ecției</w:t>
      </w:r>
      <w:proofErr w:type="spellEnd"/>
      <w:r w:rsidRPr="00E51D08">
        <w:rPr>
          <w:sz w:val="28"/>
          <w:szCs w:val="28"/>
          <w:lang w:val="en-US"/>
        </w:rPr>
        <w:t xml:space="preserve">. </w:t>
      </w:r>
    </w:p>
    <w:p w:rsidR="00213ACE" w:rsidRPr="00E51D08" w:rsidRDefault="00672177" w:rsidP="00941E4E">
      <w:pPr>
        <w:jc w:val="both"/>
        <w:rPr>
          <w:sz w:val="28"/>
          <w:szCs w:val="28"/>
          <w:lang w:val="en-US"/>
        </w:rPr>
      </w:pPr>
      <w:r w:rsidRPr="00E51D08">
        <w:rPr>
          <w:b/>
          <w:sz w:val="28"/>
          <w:szCs w:val="28"/>
          <w:lang w:val="en-US"/>
        </w:rPr>
        <w:t xml:space="preserve">3. </w:t>
      </w:r>
      <w:proofErr w:type="spellStart"/>
      <w:r w:rsidRPr="00E51D08">
        <w:rPr>
          <w:b/>
          <w:i/>
          <w:sz w:val="28"/>
          <w:szCs w:val="28"/>
          <w:lang w:val="en-US"/>
        </w:rPr>
        <w:t>Principalele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prevederi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ale </w:t>
      </w:r>
      <w:proofErr w:type="spellStart"/>
      <w:r w:rsidRPr="00E51D08">
        <w:rPr>
          <w:b/>
          <w:i/>
          <w:sz w:val="28"/>
          <w:szCs w:val="28"/>
          <w:lang w:val="en-US"/>
        </w:rPr>
        <w:t>proiectului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și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evidențierea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elementelor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noi</w:t>
      </w:r>
      <w:proofErr w:type="spellEnd"/>
      <w:r w:rsidRPr="00E51D08">
        <w:rPr>
          <w:sz w:val="28"/>
          <w:szCs w:val="28"/>
          <w:lang w:val="en-US"/>
        </w:rPr>
        <w:t xml:space="preserve"> </w:t>
      </w:r>
    </w:p>
    <w:p w:rsidR="00672177" w:rsidRPr="00E51D08" w:rsidRDefault="00672177" w:rsidP="00941E4E">
      <w:pPr>
        <w:jc w:val="both"/>
        <w:rPr>
          <w:sz w:val="28"/>
          <w:szCs w:val="28"/>
          <w:lang w:val="en-US"/>
        </w:rPr>
      </w:pPr>
      <w:proofErr w:type="spellStart"/>
      <w:r w:rsidRPr="00E51D08">
        <w:rPr>
          <w:sz w:val="28"/>
          <w:szCs w:val="28"/>
          <w:lang w:val="en-US"/>
        </w:rPr>
        <w:t>Proiectul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deciziei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prevede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aprobarea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Regulamentului</w:t>
      </w:r>
      <w:proofErr w:type="spellEnd"/>
      <w:r w:rsidRPr="00E51D08">
        <w:rPr>
          <w:sz w:val="28"/>
          <w:szCs w:val="28"/>
          <w:lang w:val="en-US"/>
        </w:rPr>
        <w:t xml:space="preserve"> de </w:t>
      </w:r>
      <w:proofErr w:type="spellStart"/>
      <w:r w:rsidRPr="00E51D08">
        <w:rPr>
          <w:sz w:val="28"/>
          <w:szCs w:val="28"/>
          <w:lang w:val="en-US"/>
        </w:rPr>
        <w:t>organizare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funcționare</w:t>
      </w:r>
      <w:proofErr w:type="spellEnd"/>
      <w:r w:rsidRPr="00E51D08">
        <w:rPr>
          <w:sz w:val="28"/>
          <w:szCs w:val="28"/>
          <w:lang w:val="en-US"/>
        </w:rPr>
        <w:t xml:space="preserve"> a </w:t>
      </w:r>
      <w:proofErr w:type="spellStart"/>
      <w:r w:rsidR="002F2FB1" w:rsidRPr="00E51D08">
        <w:rPr>
          <w:sz w:val="28"/>
          <w:szCs w:val="28"/>
          <w:lang w:val="en-US"/>
        </w:rPr>
        <w:t>Dire</w:t>
      </w:r>
      <w:r w:rsidR="003E118D" w:rsidRPr="00E51D08">
        <w:rPr>
          <w:sz w:val="28"/>
          <w:szCs w:val="28"/>
          <w:lang w:val="en-US"/>
        </w:rPr>
        <w:t>c</w:t>
      </w:r>
      <w:r w:rsidRPr="00E51D08">
        <w:rPr>
          <w:sz w:val="28"/>
          <w:szCs w:val="28"/>
          <w:lang w:val="en-US"/>
        </w:rPr>
        <w:t>ției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="003E118D" w:rsidRPr="00E51D08">
        <w:rPr>
          <w:sz w:val="28"/>
          <w:szCs w:val="28"/>
          <w:lang w:val="en-US"/>
        </w:rPr>
        <w:t>agricultură</w:t>
      </w:r>
      <w:proofErr w:type="spellEnd"/>
      <w:r w:rsidR="003E118D" w:rsidRPr="00E51D08">
        <w:rPr>
          <w:sz w:val="28"/>
          <w:szCs w:val="28"/>
          <w:lang w:val="en-US"/>
        </w:rPr>
        <w:t xml:space="preserve">, </w:t>
      </w:r>
      <w:proofErr w:type="spellStart"/>
      <w:r w:rsidR="003E118D" w:rsidRPr="00E51D08">
        <w:rPr>
          <w:sz w:val="28"/>
          <w:szCs w:val="28"/>
          <w:lang w:val="en-US"/>
        </w:rPr>
        <w:t>cadastru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și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patrimoniu</w:t>
      </w:r>
      <w:proofErr w:type="spellEnd"/>
      <w:r w:rsidR="003E118D" w:rsidRPr="00E51D08">
        <w:rPr>
          <w:sz w:val="28"/>
          <w:szCs w:val="28"/>
          <w:lang w:val="en-US"/>
        </w:rPr>
        <w:t>,</w:t>
      </w:r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acesta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avînd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r w:rsidR="00544605" w:rsidRPr="00E51D08">
        <w:rPr>
          <w:sz w:val="28"/>
          <w:szCs w:val="28"/>
          <w:lang w:val="en-US"/>
        </w:rPr>
        <w:t>6</w:t>
      </w:r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secțiuni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ce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prevăd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sarcinile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principale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responsabilităţile</w:t>
      </w:r>
      <w:proofErr w:type="spellEnd"/>
      <w:r w:rsidRPr="00E51D08">
        <w:rPr>
          <w:sz w:val="28"/>
          <w:szCs w:val="28"/>
          <w:lang w:val="en-US"/>
        </w:rPr>
        <w:t xml:space="preserve">, </w:t>
      </w:r>
      <w:proofErr w:type="spellStart"/>
      <w:r w:rsidRPr="00E51D08">
        <w:rPr>
          <w:sz w:val="28"/>
          <w:szCs w:val="28"/>
          <w:lang w:val="en-US"/>
        </w:rPr>
        <w:t>atribuţiile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drepturile</w:t>
      </w:r>
      <w:proofErr w:type="spellEnd"/>
      <w:r w:rsidRPr="00E51D08">
        <w:rPr>
          <w:sz w:val="28"/>
          <w:szCs w:val="28"/>
          <w:lang w:val="en-US"/>
        </w:rPr>
        <w:t xml:space="preserve">, </w:t>
      </w:r>
      <w:proofErr w:type="spellStart"/>
      <w:r w:rsidRPr="00E51D08">
        <w:rPr>
          <w:sz w:val="28"/>
          <w:szCs w:val="28"/>
          <w:lang w:val="en-US"/>
        </w:rPr>
        <w:t>organizarea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activităţii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Dir</w:t>
      </w:r>
      <w:r w:rsidR="00544605" w:rsidRPr="00E51D08">
        <w:rPr>
          <w:sz w:val="28"/>
          <w:szCs w:val="28"/>
          <w:lang w:val="en-US"/>
        </w:rPr>
        <w:t>ecției</w:t>
      </w:r>
      <w:proofErr w:type="spellEnd"/>
      <w:r w:rsidRPr="00E51D08">
        <w:rPr>
          <w:sz w:val="28"/>
          <w:szCs w:val="28"/>
          <w:lang w:val="en-US"/>
        </w:rPr>
        <w:t xml:space="preserve">. </w:t>
      </w:r>
    </w:p>
    <w:p w:rsidR="00544605" w:rsidRPr="00E51D08" w:rsidRDefault="00672177" w:rsidP="00941E4E">
      <w:pPr>
        <w:jc w:val="both"/>
        <w:rPr>
          <w:sz w:val="28"/>
          <w:szCs w:val="28"/>
          <w:lang w:val="en-US"/>
        </w:rPr>
      </w:pPr>
      <w:r w:rsidRPr="00E51D08">
        <w:rPr>
          <w:sz w:val="28"/>
          <w:szCs w:val="28"/>
          <w:lang w:val="en-US"/>
        </w:rPr>
        <w:t xml:space="preserve">4. </w:t>
      </w:r>
      <w:proofErr w:type="spellStart"/>
      <w:r w:rsidRPr="00E51D08">
        <w:rPr>
          <w:b/>
          <w:i/>
          <w:sz w:val="28"/>
          <w:szCs w:val="28"/>
          <w:lang w:val="en-US"/>
        </w:rPr>
        <w:t>Fundamentarea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economico-financiară</w:t>
      </w:r>
      <w:proofErr w:type="spellEnd"/>
      <w:r w:rsidRPr="00E51D08">
        <w:rPr>
          <w:sz w:val="28"/>
          <w:szCs w:val="28"/>
          <w:lang w:val="en-US"/>
        </w:rPr>
        <w:t xml:space="preserve"> </w:t>
      </w:r>
    </w:p>
    <w:p w:rsidR="00672177" w:rsidRPr="00E51D08" w:rsidRDefault="00672177" w:rsidP="00941E4E">
      <w:pPr>
        <w:jc w:val="both"/>
        <w:rPr>
          <w:sz w:val="28"/>
          <w:szCs w:val="28"/>
          <w:lang w:val="en-US"/>
        </w:rPr>
      </w:pPr>
      <w:proofErr w:type="spellStart"/>
      <w:r w:rsidRPr="00E51D08">
        <w:rPr>
          <w:sz w:val="28"/>
          <w:szCs w:val="28"/>
          <w:lang w:val="en-US"/>
        </w:rPr>
        <w:t>Implementarea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deciziei</w:t>
      </w:r>
      <w:proofErr w:type="spellEnd"/>
      <w:r w:rsidRPr="00E51D08">
        <w:rPr>
          <w:sz w:val="28"/>
          <w:szCs w:val="28"/>
          <w:lang w:val="en-US"/>
        </w:rPr>
        <w:t xml:space="preserve"> „Cu </w:t>
      </w:r>
      <w:proofErr w:type="spellStart"/>
      <w:r w:rsidRPr="00E51D08">
        <w:rPr>
          <w:sz w:val="28"/>
          <w:szCs w:val="28"/>
          <w:lang w:val="en-US"/>
        </w:rPr>
        <w:t>privire</w:t>
      </w:r>
      <w:proofErr w:type="spellEnd"/>
      <w:r w:rsidRPr="00E51D08">
        <w:rPr>
          <w:sz w:val="28"/>
          <w:szCs w:val="28"/>
          <w:lang w:val="en-US"/>
        </w:rPr>
        <w:t xml:space="preserve"> la </w:t>
      </w:r>
      <w:proofErr w:type="spellStart"/>
      <w:r w:rsidRPr="00E51D08">
        <w:rPr>
          <w:sz w:val="28"/>
          <w:szCs w:val="28"/>
          <w:lang w:val="en-US"/>
        </w:rPr>
        <w:t>aprobarea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Regulamentului</w:t>
      </w:r>
      <w:proofErr w:type="spellEnd"/>
      <w:r w:rsidRPr="00E51D08">
        <w:rPr>
          <w:sz w:val="28"/>
          <w:szCs w:val="28"/>
          <w:lang w:val="en-US"/>
        </w:rPr>
        <w:t xml:space="preserve"> de </w:t>
      </w:r>
      <w:proofErr w:type="spellStart"/>
      <w:r w:rsidRPr="00E51D08">
        <w:rPr>
          <w:sz w:val="28"/>
          <w:szCs w:val="28"/>
          <w:lang w:val="en-US"/>
        </w:rPr>
        <w:t>organizare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funcționare</w:t>
      </w:r>
      <w:proofErr w:type="spellEnd"/>
      <w:r w:rsidRPr="00E51D08">
        <w:rPr>
          <w:sz w:val="28"/>
          <w:szCs w:val="28"/>
          <w:lang w:val="en-US"/>
        </w:rPr>
        <w:t xml:space="preserve"> a </w:t>
      </w:r>
      <w:proofErr w:type="spellStart"/>
      <w:r w:rsidR="002F2FB1" w:rsidRPr="00E51D08">
        <w:rPr>
          <w:sz w:val="28"/>
          <w:szCs w:val="28"/>
          <w:lang w:val="en-US"/>
        </w:rPr>
        <w:t>Dir</w:t>
      </w:r>
      <w:r w:rsidRPr="00E51D08">
        <w:rPr>
          <w:sz w:val="28"/>
          <w:szCs w:val="28"/>
          <w:lang w:val="en-US"/>
        </w:rPr>
        <w:t>ecției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="00544605" w:rsidRPr="00E51D08">
        <w:rPr>
          <w:sz w:val="28"/>
          <w:szCs w:val="28"/>
          <w:lang w:val="en-US"/>
        </w:rPr>
        <w:t>agricultură</w:t>
      </w:r>
      <w:proofErr w:type="spellEnd"/>
      <w:r w:rsidR="00544605" w:rsidRPr="00E51D08">
        <w:rPr>
          <w:sz w:val="28"/>
          <w:szCs w:val="28"/>
          <w:lang w:val="en-US"/>
        </w:rPr>
        <w:t xml:space="preserve">, </w:t>
      </w:r>
      <w:proofErr w:type="spellStart"/>
      <w:r w:rsidR="00544605" w:rsidRPr="00E51D08">
        <w:rPr>
          <w:sz w:val="28"/>
          <w:szCs w:val="28"/>
          <w:lang w:val="en-US"/>
        </w:rPr>
        <w:t>cadastru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și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patrimoniu</w:t>
      </w:r>
      <w:proofErr w:type="spellEnd"/>
      <w:r w:rsidRPr="00E51D08">
        <w:rPr>
          <w:sz w:val="28"/>
          <w:szCs w:val="28"/>
          <w:lang w:val="en-US"/>
        </w:rPr>
        <w:t xml:space="preserve">” nu </w:t>
      </w:r>
      <w:proofErr w:type="spellStart"/>
      <w:r w:rsidRPr="00E51D08">
        <w:rPr>
          <w:sz w:val="28"/>
          <w:szCs w:val="28"/>
          <w:lang w:val="en-US"/>
        </w:rPr>
        <w:t>va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necesita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mijloace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financiare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suplimentare</w:t>
      </w:r>
      <w:proofErr w:type="spellEnd"/>
      <w:r w:rsidRPr="00E51D08">
        <w:rPr>
          <w:sz w:val="28"/>
          <w:szCs w:val="28"/>
          <w:lang w:val="en-US"/>
        </w:rPr>
        <w:t xml:space="preserve">. </w:t>
      </w:r>
    </w:p>
    <w:p w:rsidR="00544605" w:rsidRPr="00E51D08" w:rsidRDefault="00672177" w:rsidP="00941E4E">
      <w:pPr>
        <w:jc w:val="both"/>
        <w:rPr>
          <w:sz w:val="28"/>
          <w:szCs w:val="28"/>
          <w:lang w:val="en-US"/>
        </w:rPr>
      </w:pPr>
      <w:r w:rsidRPr="00E51D08">
        <w:rPr>
          <w:sz w:val="28"/>
          <w:szCs w:val="28"/>
          <w:lang w:val="en-US"/>
        </w:rPr>
        <w:t xml:space="preserve">5. </w:t>
      </w:r>
      <w:r w:rsidRPr="00E51D08">
        <w:rPr>
          <w:b/>
          <w:i/>
          <w:sz w:val="28"/>
          <w:szCs w:val="28"/>
          <w:lang w:val="en-US"/>
        </w:rPr>
        <w:t xml:space="preserve">Modul de </w:t>
      </w:r>
      <w:proofErr w:type="spellStart"/>
      <w:r w:rsidRPr="00E51D08">
        <w:rPr>
          <w:b/>
          <w:i/>
          <w:sz w:val="28"/>
          <w:szCs w:val="28"/>
          <w:lang w:val="en-US"/>
        </w:rPr>
        <w:t>încorporare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E51D08">
        <w:rPr>
          <w:b/>
          <w:i/>
          <w:sz w:val="28"/>
          <w:szCs w:val="28"/>
          <w:lang w:val="en-US"/>
        </w:rPr>
        <w:t>a</w:t>
      </w:r>
      <w:proofErr w:type="gram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actului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în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cadrul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normativ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în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vigoare</w:t>
      </w:r>
      <w:proofErr w:type="spellEnd"/>
      <w:r w:rsidRPr="00E51D08">
        <w:rPr>
          <w:sz w:val="28"/>
          <w:szCs w:val="28"/>
          <w:lang w:val="en-US"/>
        </w:rPr>
        <w:t xml:space="preserve"> </w:t>
      </w:r>
    </w:p>
    <w:p w:rsidR="00672177" w:rsidRPr="00E51D08" w:rsidRDefault="00672177" w:rsidP="00941E4E">
      <w:pPr>
        <w:jc w:val="both"/>
        <w:rPr>
          <w:sz w:val="28"/>
          <w:szCs w:val="28"/>
          <w:lang w:val="en-US"/>
        </w:rPr>
      </w:pPr>
      <w:proofErr w:type="spellStart"/>
      <w:r w:rsidRPr="00E51D08">
        <w:rPr>
          <w:sz w:val="28"/>
          <w:szCs w:val="28"/>
          <w:lang w:val="en-US"/>
        </w:rPr>
        <w:t>Proiectul</w:t>
      </w:r>
      <w:proofErr w:type="spellEnd"/>
      <w:r w:rsidRPr="00E51D08">
        <w:rPr>
          <w:sz w:val="28"/>
          <w:szCs w:val="28"/>
          <w:lang w:val="en-US"/>
        </w:rPr>
        <w:t xml:space="preserve"> se </w:t>
      </w:r>
      <w:proofErr w:type="spellStart"/>
      <w:r w:rsidRPr="00E51D08">
        <w:rPr>
          <w:sz w:val="28"/>
          <w:szCs w:val="28"/>
          <w:lang w:val="en-US"/>
        </w:rPr>
        <w:t>încorporează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în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sistemul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actelor</w:t>
      </w:r>
      <w:proofErr w:type="spellEnd"/>
      <w:r w:rsidRPr="00E51D08">
        <w:rPr>
          <w:sz w:val="28"/>
          <w:szCs w:val="28"/>
          <w:lang w:val="en-US"/>
        </w:rPr>
        <w:t xml:space="preserve"> normative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prevede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abrogarea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Deciziei</w:t>
      </w:r>
      <w:proofErr w:type="spellEnd"/>
      <w:r w:rsidRPr="00E51D08">
        <w:rPr>
          <w:sz w:val="28"/>
          <w:szCs w:val="28"/>
          <w:lang w:val="en-US"/>
        </w:rPr>
        <w:t xml:space="preserve"> nr. 0</w:t>
      </w:r>
      <w:r w:rsidR="003C61E6" w:rsidRPr="00E51D08">
        <w:rPr>
          <w:sz w:val="28"/>
          <w:szCs w:val="28"/>
          <w:lang w:val="en-US"/>
        </w:rPr>
        <w:t>2</w:t>
      </w:r>
      <w:r w:rsidRPr="00E51D08">
        <w:rPr>
          <w:sz w:val="28"/>
          <w:szCs w:val="28"/>
          <w:lang w:val="en-US"/>
        </w:rPr>
        <w:t>/</w:t>
      </w:r>
      <w:r w:rsidR="00544605" w:rsidRPr="00E51D08">
        <w:rPr>
          <w:sz w:val="28"/>
          <w:szCs w:val="28"/>
          <w:lang w:val="en-US"/>
        </w:rPr>
        <w:t>0</w:t>
      </w:r>
      <w:r w:rsidR="003C61E6" w:rsidRPr="00E51D08">
        <w:rPr>
          <w:sz w:val="28"/>
          <w:szCs w:val="28"/>
          <w:lang w:val="en-US"/>
        </w:rPr>
        <w:t>9</w:t>
      </w:r>
      <w:r w:rsidRPr="00E51D08">
        <w:rPr>
          <w:sz w:val="28"/>
          <w:szCs w:val="28"/>
          <w:lang w:val="en-US"/>
        </w:rPr>
        <w:t xml:space="preserve">-V din </w:t>
      </w:r>
      <w:r w:rsidR="003C61E6" w:rsidRPr="00E51D08">
        <w:rPr>
          <w:sz w:val="28"/>
          <w:szCs w:val="28"/>
          <w:lang w:val="en-US"/>
        </w:rPr>
        <w:t>0</w:t>
      </w:r>
      <w:r w:rsidRPr="00E51D08">
        <w:rPr>
          <w:sz w:val="28"/>
          <w:szCs w:val="28"/>
          <w:lang w:val="en-US"/>
        </w:rPr>
        <w:t xml:space="preserve">2 </w:t>
      </w:r>
      <w:proofErr w:type="spellStart"/>
      <w:r w:rsidR="003C61E6" w:rsidRPr="00E51D08">
        <w:rPr>
          <w:sz w:val="28"/>
          <w:szCs w:val="28"/>
          <w:lang w:val="en-US"/>
        </w:rPr>
        <w:t>iunie</w:t>
      </w:r>
      <w:proofErr w:type="spellEnd"/>
      <w:r w:rsidRPr="00E51D08">
        <w:rPr>
          <w:sz w:val="28"/>
          <w:szCs w:val="28"/>
          <w:lang w:val="en-US"/>
        </w:rPr>
        <w:t xml:space="preserve"> 20</w:t>
      </w:r>
      <w:r w:rsidR="003C61E6" w:rsidRPr="00E51D08">
        <w:rPr>
          <w:sz w:val="28"/>
          <w:szCs w:val="28"/>
          <w:lang w:val="en-US"/>
        </w:rPr>
        <w:t>20</w:t>
      </w:r>
      <w:r w:rsidRPr="00E51D08">
        <w:rPr>
          <w:sz w:val="28"/>
          <w:szCs w:val="28"/>
          <w:lang w:val="en-US"/>
        </w:rPr>
        <w:t xml:space="preserve"> „Cu </w:t>
      </w:r>
      <w:proofErr w:type="spellStart"/>
      <w:r w:rsidRPr="00E51D08">
        <w:rPr>
          <w:sz w:val="28"/>
          <w:szCs w:val="28"/>
          <w:lang w:val="en-US"/>
        </w:rPr>
        <w:t>privire</w:t>
      </w:r>
      <w:proofErr w:type="spellEnd"/>
      <w:r w:rsidRPr="00E51D08">
        <w:rPr>
          <w:sz w:val="28"/>
          <w:szCs w:val="28"/>
          <w:lang w:val="en-US"/>
        </w:rPr>
        <w:t xml:space="preserve"> la </w:t>
      </w:r>
      <w:proofErr w:type="spellStart"/>
      <w:r w:rsidRPr="00E51D08">
        <w:rPr>
          <w:sz w:val="28"/>
          <w:szCs w:val="28"/>
          <w:lang w:val="en-US"/>
        </w:rPr>
        <w:t>aprobarea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Regulamentului</w:t>
      </w:r>
      <w:proofErr w:type="spellEnd"/>
      <w:r w:rsidRPr="00E51D08">
        <w:rPr>
          <w:sz w:val="28"/>
          <w:szCs w:val="28"/>
          <w:lang w:val="en-US"/>
        </w:rPr>
        <w:t xml:space="preserve"> de </w:t>
      </w:r>
      <w:proofErr w:type="spellStart"/>
      <w:r w:rsidRPr="00E51D08">
        <w:rPr>
          <w:sz w:val="28"/>
          <w:szCs w:val="28"/>
          <w:lang w:val="en-US"/>
        </w:rPr>
        <w:t>organizare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funcționare</w:t>
      </w:r>
      <w:proofErr w:type="spellEnd"/>
      <w:r w:rsidRPr="00E51D08">
        <w:rPr>
          <w:sz w:val="28"/>
          <w:szCs w:val="28"/>
          <w:lang w:val="en-US"/>
        </w:rPr>
        <w:t xml:space="preserve"> a </w:t>
      </w:r>
      <w:proofErr w:type="spellStart"/>
      <w:r w:rsidR="002F2FB1" w:rsidRPr="00E51D08">
        <w:rPr>
          <w:sz w:val="28"/>
          <w:szCs w:val="28"/>
          <w:lang w:val="en-US"/>
        </w:rPr>
        <w:t>S</w:t>
      </w:r>
      <w:r w:rsidRPr="00E51D08">
        <w:rPr>
          <w:sz w:val="28"/>
          <w:szCs w:val="28"/>
          <w:lang w:val="en-US"/>
        </w:rPr>
        <w:t>ecției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="00544605" w:rsidRPr="00E51D08">
        <w:rPr>
          <w:sz w:val="28"/>
          <w:szCs w:val="28"/>
          <w:lang w:val="en-US"/>
        </w:rPr>
        <w:t>agricultură</w:t>
      </w:r>
      <w:proofErr w:type="spellEnd"/>
      <w:r w:rsidR="002F2FB1" w:rsidRPr="00E51D08">
        <w:rPr>
          <w:sz w:val="28"/>
          <w:szCs w:val="28"/>
          <w:lang w:val="en-US"/>
        </w:rPr>
        <w:t xml:space="preserve">, </w:t>
      </w:r>
      <w:proofErr w:type="spellStart"/>
      <w:r w:rsidR="002F2FB1" w:rsidRPr="00E51D08">
        <w:rPr>
          <w:sz w:val="28"/>
          <w:szCs w:val="28"/>
          <w:lang w:val="en-US"/>
        </w:rPr>
        <w:t>relații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funciare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și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cadastru</w:t>
      </w:r>
      <w:proofErr w:type="spellEnd"/>
      <w:r w:rsidRPr="00E51D08">
        <w:rPr>
          <w:sz w:val="28"/>
          <w:szCs w:val="28"/>
          <w:lang w:val="en-US"/>
        </w:rPr>
        <w:t xml:space="preserve">”. </w:t>
      </w:r>
    </w:p>
    <w:p w:rsidR="00544605" w:rsidRPr="00E51D08" w:rsidRDefault="00672177" w:rsidP="00941E4E">
      <w:pPr>
        <w:jc w:val="both"/>
        <w:rPr>
          <w:sz w:val="28"/>
          <w:szCs w:val="28"/>
          <w:lang w:val="en-US"/>
        </w:rPr>
      </w:pPr>
      <w:r w:rsidRPr="00E51D08">
        <w:rPr>
          <w:sz w:val="28"/>
          <w:szCs w:val="28"/>
          <w:lang w:val="en-US"/>
        </w:rPr>
        <w:t xml:space="preserve">6. </w:t>
      </w:r>
      <w:proofErr w:type="spellStart"/>
      <w:r w:rsidRPr="00E51D08">
        <w:rPr>
          <w:b/>
          <w:i/>
          <w:sz w:val="28"/>
          <w:szCs w:val="28"/>
          <w:lang w:val="en-US"/>
        </w:rPr>
        <w:t>Avizarea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și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consulta</w:t>
      </w:r>
      <w:r w:rsidR="00544605" w:rsidRPr="00E51D08">
        <w:rPr>
          <w:b/>
          <w:i/>
          <w:sz w:val="28"/>
          <w:szCs w:val="28"/>
          <w:lang w:val="en-US"/>
        </w:rPr>
        <w:t>rea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E51D08">
        <w:rPr>
          <w:b/>
          <w:i/>
          <w:sz w:val="28"/>
          <w:szCs w:val="28"/>
          <w:lang w:val="en-US"/>
        </w:rPr>
        <w:t>publică</w:t>
      </w:r>
      <w:proofErr w:type="spellEnd"/>
      <w:r w:rsidRPr="00E51D08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E51D08">
        <w:rPr>
          <w:b/>
          <w:i/>
          <w:sz w:val="28"/>
          <w:szCs w:val="28"/>
          <w:lang w:val="en-US"/>
        </w:rPr>
        <w:t>proiectului</w:t>
      </w:r>
      <w:proofErr w:type="spellEnd"/>
      <w:r w:rsidRPr="00E51D08">
        <w:rPr>
          <w:sz w:val="28"/>
          <w:szCs w:val="28"/>
          <w:lang w:val="en-US"/>
        </w:rPr>
        <w:t xml:space="preserve"> </w:t>
      </w:r>
    </w:p>
    <w:p w:rsidR="00BC37EC" w:rsidRPr="00E51D08" w:rsidRDefault="00672177" w:rsidP="00941E4E">
      <w:pPr>
        <w:jc w:val="both"/>
        <w:rPr>
          <w:sz w:val="28"/>
          <w:szCs w:val="28"/>
          <w:lang w:val="ro-RO"/>
        </w:rPr>
      </w:pPr>
      <w:proofErr w:type="spellStart"/>
      <w:r w:rsidRPr="00E51D08">
        <w:rPr>
          <w:sz w:val="28"/>
          <w:szCs w:val="28"/>
          <w:lang w:val="en-US"/>
        </w:rPr>
        <w:t>În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baza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celor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expuse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în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conformitate</w:t>
      </w:r>
      <w:proofErr w:type="spellEnd"/>
      <w:r w:rsidRPr="00E51D08">
        <w:rPr>
          <w:sz w:val="28"/>
          <w:szCs w:val="28"/>
          <w:lang w:val="en-US"/>
        </w:rPr>
        <w:t xml:space="preserve"> cu art. 32 din </w:t>
      </w:r>
      <w:proofErr w:type="spellStart"/>
      <w:r w:rsidRPr="00E51D08">
        <w:rPr>
          <w:sz w:val="28"/>
          <w:szCs w:val="28"/>
          <w:lang w:val="en-US"/>
        </w:rPr>
        <w:t>Legea</w:t>
      </w:r>
      <w:proofErr w:type="spellEnd"/>
      <w:r w:rsidRPr="00E51D08">
        <w:rPr>
          <w:sz w:val="28"/>
          <w:szCs w:val="28"/>
          <w:lang w:val="en-US"/>
        </w:rPr>
        <w:t xml:space="preserve"> nr. 100/2017 cu </w:t>
      </w:r>
      <w:proofErr w:type="spellStart"/>
      <w:r w:rsidRPr="00E51D08">
        <w:rPr>
          <w:sz w:val="28"/>
          <w:szCs w:val="28"/>
          <w:lang w:val="en-US"/>
        </w:rPr>
        <w:t>privire</w:t>
      </w:r>
      <w:proofErr w:type="spellEnd"/>
      <w:r w:rsidRPr="00E51D08">
        <w:rPr>
          <w:sz w:val="28"/>
          <w:szCs w:val="28"/>
          <w:lang w:val="en-US"/>
        </w:rPr>
        <w:t xml:space="preserve"> la </w:t>
      </w:r>
      <w:proofErr w:type="spellStart"/>
      <w:r w:rsidRPr="00E51D08">
        <w:rPr>
          <w:sz w:val="28"/>
          <w:szCs w:val="28"/>
          <w:lang w:val="en-US"/>
        </w:rPr>
        <w:t>actele</w:t>
      </w:r>
      <w:proofErr w:type="spellEnd"/>
      <w:r w:rsidRPr="00E51D08">
        <w:rPr>
          <w:sz w:val="28"/>
          <w:szCs w:val="28"/>
          <w:lang w:val="en-US"/>
        </w:rPr>
        <w:t xml:space="preserve"> normative, </w:t>
      </w:r>
      <w:proofErr w:type="spellStart"/>
      <w:r w:rsidRPr="00E51D08">
        <w:rPr>
          <w:sz w:val="28"/>
          <w:szCs w:val="28"/>
          <w:lang w:val="en-US"/>
        </w:rPr>
        <w:t>proiectul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deciziei</w:t>
      </w:r>
      <w:proofErr w:type="spellEnd"/>
      <w:r w:rsidRPr="00E51D08">
        <w:rPr>
          <w:sz w:val="28"/>
          <w:szCs w:val="28"/>
          <w:lang w:val="en-US"/>
        </w:rPr>
        <w:t xml:space="preserve"> „Cu </w:t>
      </w:r>
      <w:proofErr w:type="spellStart"/>
      <w:r w:rsidRPr="00E51D08">
        <w:rPr>
          <w:sz w:val="28"/>
          <w:szCs w:val="28"/>
          <w:lang w:val="en-US"/>
        </w:rPr>
        <w:t>privire</w:t>
      </w:r>
      <w:proofErr w:type="spellEnd"/>
      <w:r w:rsidRPr="00E51D08">
        <w:rPr>
          <w:sz w:val="28"/>
          <w:szCs w:val="28"/>
          <w:lang w:val="en-US"/>
        </w:rPr>
        <w:t xml:space="preserve"> la </w:t>
      </w:r>
      <w:proofErr w:type="spellStart"/>
      <w:r w:rsidRPr="00E51D08">
        <w:rPr>
          <w:sz w:val="28"/>
          <w:szCs w:val="28"/>
          <w:lang w:val="en-US"/>
        </w:rPr>
        <w:t>aprobarea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Regulamentului</w:t>
      </w:r>
      <w:proofErr w:type="spellEnd"/>
      <w:r w:rsidRPr="00E51D08">
        <w:rPr>
          <w:sz w:val="28"/>
          <w:szCs w:val="28"/>
          <w:lang w:val="en-US"/>
        </w:rPr>
        <w:t xml:space="preserve"> de </w:t>
      </w:r>
      <w:proofErr w:type="spellStart"/>
      <w:r w:rsidRPr="00E51D08">
        <w:rPr>
          <w:sz w:val="28"/>
          <w:szCs w:val="28"/>
          <w:lang w:val="en-US"/>
        </w:rPr>
        <w:t>organizare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și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funcționare</w:t>
      </w:r>
      <w:proofErr w:type="spellEnd"/>
      <w:r w:rsidRPr="00E51D08">
        <w:rPr>
          <w:sz w:val="28"/>
          <w:szCs w:val="28"/>
          <w:lang w:val="en-US"/>
        </w:rPr>
        <w:t xml:space="preserve"> a </w:t>
      </w:r>
      <w:proofErr w:type="spellStart"/>
      <w:r w:rsidR="002F2FB1" w:rsidRPr="00E51D08">
        <w:rPr>
          <w:sz w:val="28"/>
          <w:szCs w:val="28"/>
          <w:lang w:val="en-US"/>
        </w:rPr>
        <w:t>Dir</w:t>
      </w:r>
      <w:r w:rsidR="00544605" w:rsidRPr="00E51D08">
        <w:rPr>
          <w:sz w:val="28"/>
          <w:szCs w:val="28"/>
          <w:lang w:val="en-US"/>
        </w:rPr>
        <w:t>ecției</w:t>
      </w:r>
      <w:proofErr w:type="spellEnd"/>
      <w:r w:rsidR="00544605" w:rsidRPr="00E51D08">
        <w:rPr>
          <w:sz w:val="28"/>
          <w:szCs w:val="28"/>
          <w:lang w:val="en-US"/>
        </w:rPr>
        <w:t xml:space="preserve"> </w:t>
      </w:r>
      <w:proofErr w:type="spellStart"/>
      <w:r w:rsidR="00544605" w:rsidRPr="00E51D08">
        <w:rPr>
          <w:sz w:val="28"/>
          <w:szCs w:val="28"/>
          <w:lang w:val="en-US"/>
        </w:rPr>
        <w:t>agricultură</w:t>
      </w:r>
      <w:proofErr w:type="spellEnd"/>
      <w:r w:rsidR="00544605" w:rsidRPr="00E51D08">
        <w:rPr>
          <w:sz w:val="28"/>
          <w:szCs w:val="28"/>
          <w:lang w:val="en-US"/>
        </w:rPr>
        <w:t xml:space="preserve">, </w:t>
      </w:r>
      <w:proofErr w:type="spellStart"/>
      <w:r w:rsidR="00544605" w:rsidRPr="00E51D08">
        <w:rPr>
          <w:sz w:val="28"/>
          <w:szCs w:val="28"/>
          <w:lang w:val="en-US"/>
        </w:rPr>
        <w:t>cadastru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și</w:t>
      </w:r>
      <w:proofErr w:type="spellEnd"/>
      <w:r w:rsidR="002F2FB1" w:rsidRPr="00E51D08">
        <w:rPr>
          <w:sz w:val="28"/>
          <w:szCs w:val="28"/>
          <w:lang w:val="en-US"/>
        </w:rPr>
        <w:t xml:space="preserve"> </w:t>
      </w:r>
      <w:proofErr w:type="spellStart"/>
      <w:r w:rsidR="002F2FB1" w:rsidRPr="00E51D08">
        <w:rPr>
          <w:sz w:val="28"/>
          <w:szCs w:val="28"/>
          <w:lang w:val="en-US"/>
        </w:rPr>
        <w:t>patrimoniu</w:t>
      </w:r>
      <w:proofErr w:type="spellEnd"/>
      <w:r w:rsidRPr="00E51D08">
        <w:rPr>
          <w:sz w:val="28"/>
          <w:szCs w:val="28"/>
          <w:lang w:val="en-US"/>
        </w:rPr>
        <w:t xml:space="preserve">” a </w:t>
      </w:r>
      <w:proofErr w:type="spellStart"/>
      <w:r w:rsidRPr="00E51D08">
        <w:rPr>
          <w:sz w:val="28"/>
          <w:szCs w:val="28"/>
          <w:lang w:val="en-US"/>
        </w:rPr>
        <w:t>fost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coordonat</w:t>
      </w:r>
      <w:proofErr w:type="spellEnd"/>
      <w:r w:rsidRPr="00E51D08">
        <w:rPr>
          <w:sz w:val="28"/>
          <w:szCs w:val="28"/>
          <w:lang w:val="en-US"/>
        </w:rPr>
        <w:t xml:space="preserve"> cu </w:t>
      </w:r>
      <w:proofErr w:type="spellStart"/>
      <w:r w:rsidRPr="00E51D08">
        <w:rPr>
          <w:sz w:val="28"/>
          <w:szCs w:val="28"/>
          <w:lang w:val="en-US"/>
        </w:rPr>
        <w:t>vicepreședintele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raionului</w:t>
      </w:r>
      <w:proofErr w:type="spellEnd"/>
      <w:r w:rsidRPr="00E51D08">
        <w:rPr>
          <w:sz w:val="28"/>
          <w:szCs w:val="28"/>
          <w:lang w:val="en-US"/>
        </w:rPr>
        <w:t xml:space="preserve">, </w:t>
      </w:r>
      <w:proofErr w:type="spellStart"/>
      <w:r w:rsidRPr="00E51D08">
        <w:rPr>
          <w:sz w:val="28"/>
          <w:szCs w:val="28"/>
          <w:lang w:val="en-US"/>
        </w:rPr>
        <w:t>avizat</w:t>
      </w:r>
      <w:proofErr w:type="spellEnd"/>
      <w:r w:rsidRPr="00E51D08">
        <w:rPr>
          <w:sz w:val="28"/>
          <w:szCs w:val="28"/>
          <w:lang w:val="en-US"/>
        </w:rPr>
        <w:t xml:space="preserve"> de </w:t>
      </w:r>
      <w:proofErr w:type="spellStart"/>
      <w:r w:rsidRPr="00E51D08">
        <w:rPr>
          <w:sz w:val="28"/>
          <w:szCs w:val="28"/>
          <w:lang w:val="en-US"/>
        </w:rPr>
        <w:t>secretarul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Consiliului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Raional</w:t>
      </w:r>
      <w:proofErr w:type="spellEnd"/>
      <w:r w:rsidRPr="00E51D08">
        <w:rPr>
          <w:sz w:val="28"/>
          <w:szCs w:val="28"/>
          <w:lang w:val="en-US"/>
        </w:rPr>
        <w:t xml:space="preserve">. </w:t>
      </w:r>
      <w:proofErr w:type="spellStart"/>
      <w:r w:rsidRPr="00E51D08">
        <w:rPr>
          <w:sz w:val="28"/>
          <w:szCs w:val="28"/>
          <w:lang w:val="en-US"/>
        </w:rPr>
        <w:t>În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scopul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respectării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prevederilor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Legii</w:t>
      </w:r>
      <w:proofErr w:type="spellEnd"/>
      <w:r w:rsidRPr="00E51D08">
        <w:rPr>
          <w:sz w:val="28"/>
          <w:szCs w:val="28"/>
          <w:lang w:val="en-US"/>
        </w:rPr>
        <w:t xml:space="preserve"> nr. 239/2008 </w:t>
      </w:r>
      <w:proofErr w:type="spellStart"/>
      <w:r w:rsidRPr="00E51D08">
        <w:rPr>
          <w:sz w:val="28"/>
          <w:szCs w:val="28"/>
          <w:lang w:val="en-US"/>
        </w:rPr>
        <w:t>privind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transparența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în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procesul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decizional</w:t>
      </w:r>
      <w:proofErr w:type="spellEnd"/>
      <w:r w:rsidRPr="00E51D08">
        <w:rPr>
          <w:sz w:val="28"/>
          <w:szCs w:val="28"/>
          <w:lang w:val="en-US"/>
        </w:rPr>
        <w:t xml:space="preserve">, </w:t>
      </w:r>
      <w:proofErr w:type="spellStart"/>
      <w:r w:rsidRPr="00E51D08">
        <w:rPr>
          <w:sz w:val="28"/>
          <w:szCs w:val="28"/>
          <w:lang w:val="en-US"/>
        </w:rPr>
        <w:t>proiectul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deciziei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este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plasat</w:t>
      </w:r>
      <w:proofErr w:type="spellEnd"/>
      <w:r w:rsidRPr="00E51D08">
        <w:rPr>
          <w:sz w:val="28"/>
          <w:szCs w:val="28"/>
          <w:lang w:val="en-US"/>
        </w:rPr>
        <w:t xml:space="preserve"> pe </w:t>
      </w:r>
      <w:proofErr w:type="spellStart"/>
      <w:r w:rsidRPr="00E51D08">
        <w:rPr>
          <w:sz w:val="28"/>
          <w:szCs w:val="28"/>
          <w:lang w:val="en-US"/>
        </w:rPr>
        <w:t>pagina</w:t>
      </w:r>
      <w:proofErr w:type="spellEnd"/>
      <w:r w:rsidRPr="00E51D08">
        <w:rPr>
          <w:sz w:val="28"/>
          <w:szCs w:val="28"/>
          <w:lang w:val="en-US"/>
        </w:rPr>
        <w:t xml:space="preserve"> web </w:t>
      </w:r>
      <w:proofErr w:type="spellStart"/>
      <w:r w:rsidRPr="00E51D08">
        <w:rPr>
          <w:sz w:val="28"/>
          <w:szCs w:val="28"/>
          <w:lang w:val="en-US"/>
        </w:rPr>
        <w:t>oficială</w:t>
      </w:r>
      <w:proofErr w:type="spellEnd"/>
      <w:r w:rsidRPr="00E51D08">
        <w:rPr>
          <w:sz w:val="28"/>
          <w:szCs w:val="28"/>
          <w:lang w:val="en-US"/>
        </w:rPr>
        <w:t xml:space="preserve"> a </w:t>
      </w:r>
      <w:proofErr w:type="spellStart"/>
      <w:r w:rsidRPr="00E51D08">
        <w:rPr>
          <w:sz w:val="28"/>
          <w:szCs w:val="28"/>
          <w:lang w:val="en-US"/>
        </w:rPr>
        <w:t>Consiliului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Raional</w:t>
      </w:r>
      <w:proofErr w:type="spellEnd"/>
      <w:r w:rsidRPr="00E51D08">
        <w:rPr>
          <w:sz w:val="28"/>
          <w:szCs w:val="28"/>
          <w:lang w:val="en-US"/>
        </w:rPr>
        <w:t xml:space="preserve"> www.cahul.md la </w:t>
      </w:r>
      <w:proofErr w:type="spellStart"/>
      <w:r w:rsidRPr="00E51D08">
        <w:rPr>
          <w:sz w:val="28"/>
          <w:szCs w:val="28"/>
          <w:lang w:val="en-US"/>
        </w:rPr>
        <w:t>directoriul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Transparenţa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Pr="00E51D08">
        <w:rPr>
          <w:sz w:val="28"/>
          <w:szCs w:val="28"/>
          <w:lang w:val="en-US"/>
        </w:rPr>
        <w:t>decizională</w:t>
      </w:r>
      <w:proofErr w:type="spellEnd"/>
      <w:r w:rsidRPr="00E51D08">
        <w:rPr>
          <w:sz w:val="28"/>
          <w:szCs w:val="28"/>
          <w:lang w:val="en-US"/>
        </w:rPr>
        <w:t xml:space="preserve">, </w:t>
      </w:r>
      <w:proofErr w:type="spellStart"/>
      <w:r w:rsidRPr="00E51D08">
        <w:rPr>
          <w:sz w:val="28"/>
          <w:szCs w:val="28"/>
          <w:lang w:val="en-US"/>
        </w:rPr>
        <w:t>secţiunea</w:t>
      </w:r>
      <w:proofErr w:type="spellEnd"/>
      <w:r w:rsidRPr="00E51D08">
        <w:rPr>
          <w:sz w:val="28"/>
          <w:szCs w:val="28"/>
          <w:lang w:val="en-US"/>
        </w:rPr>
        <w:t xml:space="preserve"> </w:t>
      </w:r>
      <w:proofErr w:type="spellStart"/>
      <w:r w:rsidR="00E51D08">
        <w:rPr>
          <w:sz w:val="28"/>
          <w:szCs w:val="28"/>
          <w:lang w:val="en-US"/>
        </w:rPr>
        <w:t>Proiecte</w:t>
      </w:r>
      <w:proofErr w:type="spellEnd"/>
      <w:r w:rsidR="00E51D08">
        <w:rPr>
          <w:sz w:val="28"/>
          <w:szCs w:val="28"/>
          <w:lang w:val="en-US"/>
        </w:rPr>
        <w:t xml:space="preserve"> de </w:t>
      </w:r>
      <w:proofErr w:type="spellStart"/>
      <w:r w:rsidR="00E51D08">
        <w:rPr>
          <w:sz w:val="28"/>
          <w:szCs w:val="28"/>
          <w:lang w:val="en-US"/>
        </w:rPr>
        <w:t>decizie</w:t>
      </w:r>
      <w:proofErr w:type="spellEnd"/>
      <w:r w:rsidRPr="00E51D08">
        <w:rPr>
          <w:sz w:val="28"/>
          <w:szCs w:val="28"/>
          <w:lang w:val="en-US"/>
        </w:rPr>
        <w:t xml:space="preserve">. </w:t>
      </w:r>
    </w:p>
    <w:p w:rsidR="00941E4E" w:rsidRPr="00941E4E" w:rsidRDefault="00941E4E" w:rsidP="00941E4E">
      <w:pPr>
        <w:spacing w:after="200"/>
        <w:rPr>
          <w:rFonts w:eastAsia="Calibri"/>
          <w:b/>
          <w:i/>
          <w:sz w:val="28"/>
          <w:szCs w:val="28"/>
          <w:lang w:val="ro-RO" w:eastAsia="en-US"/>
        </w:rPr>
      </w:pPr>
    </w:p>
    <w:p w:rsidR="00941E4E" w:rsidRPr="00941E4E" w:rsidRDefault="00941E4E" w:rsidP="00941E4E">
      <w:pPr>
        <w:rPr>
          <w:rFonts w:eastAsia="Calibri"/>
          <w:b/>
          <w:i/>
          <w:sz w:val="28"/>
          <w:szCs w:val="28"/>
          <w:lang w:val="ro-RO" w:eastAsia="en-US"/>
        </w:rPr>
      </w:pPr>
      <w:r w:rsidRPr="00941E4E">
        <w:rPr>
          <w:rFonts w:eastAsia="Calibri"/>
          <w:b/>
          <w:i/>
          <w:sz w:val="28"/>
          <w:szCs w:val="28"/>
          <w:lang w:val="ro-RO" w:eastAsia="en-US"/>
        </w:rPr>
        <w:t>V</w:t>
      </w:r>
      <w:r>
        <w:rPr>
          <w:rFonts w:eastAsia="Calibri"/>
          <w:b/>
          <w:i/>
          <w:sz w:val="28"/>
          <w:szCs w:val="28"/>
          <w:lang w:val="ro-RO" w:eastAsia="en-US"/>
        </w:rPr>
        <w:t xml:space="preserve">asile </w:t>
      </w:r>
      <w:proofErr w:type="spellStart"/>
      <w:r w:rsidRPr="00941E4E">
        <w:rPr>
          <w:rFonts w:eastAsia="Calibri"/>
          <w:b/>
          <w:i/>
          <w:sz w:val="28"/>
          <w:szCs w:val="28"/>
          <w:lang w:val="ro-RO" w:eastAsia="en-US"/>
        </w:rPr>
        <w:t>Raru</w:t>
      </w:r>
      <w:proofErr w:type="spellEnd"/>
      <w:r w:rsidRPr="00941E4E">
        <w:rPr>
          <w:rFonts w:eastAsia="Calibri"/>
          <w:b/>
          <w:i/>
          <w:sz w:val="28"/>
          <w:szCs w:val="28"/>
          <w:lang w:val="ro-RO" w:eastAsia="en-US"/>
        </w:rPr>
        <w:t>,</w:t>
      </w:r>
    </w:p>
    <w:p w:rsidR="00BC37EC" w:rsidRPr="00941E4E" w:rsidRDefault="00941E4E" w:rsidP="00941E4E">
      <w:pPr>
        <w:rPr>
          <w:rFonts w:eastAsia="Calibri"/>
          <w:b/>
          <w:i/>
          <w:sz w:val="28"/>
          <w:szCs w:val="28"/>
          <w:lang w:val="ro-RO" w:eastAsia="en-US"/>
        </w:rPr>
      </w:pPr>
      <w:r w:rsidRPr="00941E4E">
        <w:rPr>
          <w:rFonts w:eastAsia="Calibri"/>
          <w:b/>
          <w:i/>
          <w:sz w:val="28"/>
          <w:szCs w:val="28"/>
          <w:lang w:val="ro-RO" w:eastAsia="en-US"/>
        </w:rPr>
        <w:t xml:space="preserve"> șef Secția agricultură,</w:t>
      </w:r>
      <w:r>
        <w:rPr>
          <w:rFonts w:eastAsia="Calibri"/>
          <w:b/>
          <w:i/>
          <w:sz w:val="28"/>
          <w:szCs w:val="28"/>
          <w:lang w:val="ro-RO" w:eastAsia="en-US"/>
        </w:rPr>
        <w:t xml:space="preserve"> </w:t>
      </w:r>
      <w:r w:rsidRPr="00941E4E">
        <w:rPr>
          <w:rFonts w:eastAsia="Calibri"/>
          <w:b/>
          <w:i/>
          <w:sz w:val="28"/>
          <w:szCs w:val="28"/>
          <w:lang w:val="ro-RO" w:eastAsia="en-US"/>
        </w:rPr>
        <w:t xml:space="preserve">relații funciare și cadastru  </w:t>
      </w:r>
    </w:p>
    <w:sectPr w:rsidR="00BC37EC" w:rsidRPr="00941E4E" w:rsidSect="001F509C">
      <w:footerReference w:type="default" r:id="rId10"/>
      <w:pgSz w:w="11906" w:h="16838"/>
      <w:pgMar w:top="426" w:right="850" w:bottom="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AD" w:rsidRDefault="008A01AD" w:rsidP="007C651C">
      <w:r>
        <w:separator/>
      </w:r>
    </w:p>
  </w:endnote>
  <w:endnote w:type="continuationSeparator" w:id="0">
    <w:p w:rsidR="008A01AD" w:rsidRDefault="008A01AD" w:rsidP="007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C8" w:rsidRDefault="00CA1FC8">
    <w:pPr>
      <w:pStyle w:val="Subsol"/>
      <w:jc w:val="right"/>
    </w:pPr>
  </w:p>
  <w:p w:rsidR="007C651C" w:rsidRDefault="007C651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AD" w:rsidRDefault="008A01AD" w:rsidP="007C651C">
      <w:r>
        <w:separator/>
      </w:r>
    </w:p>
  </w:footnote>
  <w:footnote w:type="continuationSeparator" w:id="0">
    <w:p w:rsidR="008A01AD" w:rsidRDefault="008A01AD" w:rsidP="007C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FFA"/>
    <w:multiLevelType w:val="hybridMultilevel"/>
    <w:tmpl w:val="8E8E67F6"/>
    <w:lvl w:ilvl="0" w:tplc="8F764814">
      <w:start w:val="1"/>
      <w:numFmt w:val="decimal"/>
      <w:lvlText w:val="%1."/>
      <w:lvlJc w:val="left"/>
      <w:pPr>
        <w:ind w:left="972" w:hanging="612"/>
      </w:pPr>
      <w:rPr>
        <w:rFonts w:eastAsia="Times New Roman" w:hint="default"/>
        <w:color w:val="2222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85B"/>
    <w:multiLevelType w:val="hybridMultilevel"/>
    <w:tmpl w:val="BFDE5D40"/>
    <w:lvl w:ilvl="0" w:tplc="B8C4E7A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0164B9C"/>
    <w:multiLevelType w:val="hybridMultilevel"/>
    <w:tmpl w:val="EE943C98"/>
    <w:lvl w:ilvl="0" w:tplc="DE44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73BD3"/>
    <w:multiLevelType w:val="hybridMultilevel"/>
    <w:tmpl w:val="674651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EC4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5163"/>
    <w:multiLevelType w:val="hybridMultilevel"/>
    <w:tmpl w:val="E4FA03DC"/>
    <w:lvl w:ilvl="0" w:tplc="658887D8">
      <w:start w:val="1"/>
      <w:numFmt w:val="decimal"/>
      <w:lvlText w:val="%1."/>
      <w:lvlJc w:val="left"/>
      <w:pPr>
        <w:ind w:left="-2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5" w15:restartNumberingAfterBreak="0">
    <w:nsid w:val="1A240F1E"/>
    <w:multiLevelType w:val="hybridMultilevel"/>
    <w:tmpl w:val="93A0E7B0"/>
    <w:lvl w:ilvl="0" w:tplc="F9D623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2B50F5"/>
    <w:multiLevelType w:val="hybridMultilevel"/>
    <w:tmpl w:val="342A8828"/>
    <w:lvl w:ilvl="0" w:tplc="B11C0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E720BA1"/>
    <w:multiLevelType w:val="hybridMultilevel"/>
    <w:tmpl w:val="A47A7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E594A"/>
    <w:multiLevelType w:val="hybridMultilevel"/>
    <w:tmpl w:val="CF6E52A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645A"/>
    <w:multiLevelType w:val="hybridMultilevel"/>
    <w:tmpl w:val="03FE9DD6"/>
    <w:lvl w:ilvl="0" w:tplc="C6D44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4196D"/>
    <w:multiLevelType w:val="hybridMultilevel"/>
    <w:tmpl w:val="4490D0AA"/>
    <w:lvl w:ilvl="0" w:tplc="B64AEB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34E5"/>
    <w:multiLevelType w:val="hybridMultilevel"/>
    <w:tmpl w:val="26D409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504C1"/>
    <w:multiLevelType w:val="hybridMultilevel"/>
    <w:tmpl w:val="EEEED9CE"/>
    <w:lvl w:ilvl="0" w:tplc="0B3E9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1B7849"/>
    <w:multiLevelType w:val="hybridMultilevel"/>
    <w:tmpl w:val="EF541B5C"/>
    <w:lvl w:ilvl="0" w:tplc="317CAB4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DDC713F"/>
    <w:multiLevelType w:val="hybridMultilevel"/>
    <w:tmpl w:val="6158CACE"/>
    <w:lvl w:ilvl="0" w:tplc="F4B8B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96940"/>
    <w:multiLevelType w:val="hybridMultilevel"/>
    <w:tmpl w:val="676E8454"/>
    <w:lvl w:ilvl="0" w:tplc="3FAE739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2222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38E"/>
    <w:rsid w:val="00046CC8"/>
    <w:rsid w:val="000569CF"/>
    <w:rsid w:val="00066B3C"/>
    <w:rsid w:val="000902DF"/>
    <w:rsid w:val="0009772C"/>
    <w:rsid w:val="000B1E7F"/>
    <w:rsid w:val="000C7DB1"/>
    <w:rsid w:val="000D2E2C"/>
    <w:rsid w:val="000D6CD9"/>
    <w:rsid w:val="000E0E11"/>
    <w:rsid w:val="001174BA"/>
    <w:rsid w:val="00117F12"/>
    <w:rsid w:val="00122279"/>
    <w:rsid w:val="00142991"/>
    <w:rsid w:val="001446EC"/>
    <w:rsid w:val="00162DE6"/>
    <w:rsid w:val="0017438E"/>
    <w:rsid w:val="001A0070"/>
    <w:rsid w:val="001A3664"/>
    <w:rsid w:val="001A6643"/>
    <w:rsid w:val="001D4932"/>
    <w:rsid w:val="001E3AD6"/>
    <w:rsid w:val="001F4E52"/>
    <w:rsid w:val="001F509C"/>
    <w:rsid w:val="00213ACE"/>
    <w:rsid w:val="00216A2F"/>
    <w:rsid w:val="00224AA9"/>
    <w:rsid w:val="00236992"/>
    <w:rsid w:val="00242253"/>
    <w:rsid w:val="0024664D"/>
    <w:rsid w:val="00253D1E"/>
    <w:rsid w:val="0028193D"/>
    <w:rsid w:val="002A0971"/>
    <w:rsid w:val="002A1861"/>
    <w:rsid w:val="002A1DBA"/>
    <w:rsid w:val="002A4AD3"/>
    <w:rsid w:val="002A53B9"/>
    <w:rsid w:val="002B6A1D"/>
    <w:rsid w:val="002C119E"/>
    <w:rsid w:val="002E5BD8"/>
    <w:rsid w:val="002F2FB1"/>
    <w:rsid w:val="00301CA5"/>
    <w:rsid w:val="00320D61"/>
    <w:rsid w:val="00360FF9"/>
    <w:rsid w:val="003748CE"/>
    <w:rsid w:val="00382AB3"/>
    <w:rsid w:val="003903DF"/>
    <w:rsid w:val="003A27DD"/>
    <w:rsid w:val="003B1D99"/>
    <w:rsid w:val="003C06F2"/>
    <w:rsid w:val="003C61E6"/>
    <w:rsid w:val="003E118D"/>
    <w:rsid w:val="003E37A9"/>
    <w:rsid w:val="003F7BBD"/>
    <w:rsid w:val="00412AA4"/>
    <w:rsid w:val="0041458A"/>
    <w:rsid w:val="004147B2"/>
    <w:rsid w:val="0041596D"/>
    <w:rsid w:val="00430705"/>
    <w:rsid w:val="004312FB"/>
    <w:rsid w:val="00433705"/>
    <w:rsid w:val="0044221D"/>
    <w:rsid w:val="0044596D"/>
    <w:rsid w:val="0047147C"/>
    <w:rsid w:val="00490EB6"/>
    <w:rsid w:val="0049132F"/>
    <w:rsid w:val="00492554"/>
    <w:rsid w:val="00493672"/>
    <w:rsid w:val="004945CE"/>
    <w:rsid w:val="00496B26"/>
    <w:rsid w:val="004B3271"/>
    <w:rsid w:val="004C0E2B"/>
    <w:rsid w:val="004C160C"/>
    <w:rsid w:val="004D5D4A"/>
    <w:rsid w:val="004E6362"/>
    <w:rsid w:val="004F4407"/>
    <w:rsid w:val="00510CF1"/>
    <w:rsid w:val="00515E00"/>
    <w:rsid w:val="00541395"/>
    <w:rsid w:val="00544605"/>
    <w:rsid w:val="005525DB"/>
    <w:rsid w:val="00565683"/>
    <w:rsid w:val="00575469"/>
    <w:rsid w:val="00582E18"/>
    <w:rsid w:val="005844B7"/>
    <w:rsid w:val="00584E7D"/>
    <w:rsid w:val="005861CE"/>
    <w:rsid w:val="005D4B2B"/>
    <w:rsid w:val="005F326B"/>
    <w:rsid w:val="00602ADC"/>
    <w:rsid w:val="00607C88"/>
    <w:rsid w:val="00621400"/>
    <w:rsid w:val="00624664"/>
    <w:rsid w:val="0065430B"/>
    <w:rsid w:val="00660F16"/>
    <w:rsid w:val="00666585"/>
    <w:rsid w:val="0066675A"/>
    <w:rsid w:val="00672177"/>
    <w:rsid w:val="006729ED"/>
    <w:rsid w:val="00677CA8"/>
    <w:rsid w:val="0068255D"/>
    <w:rsid w:val="00686A06"/>
    <w:rsid w:val="006A67F9"/>
    <w:rsid w:val="006B00CF"/>
    <w:rsid w:val="006D2BF5"/>
    <w:rsid w:val="00714C7D"/>
    <w:rsid w:val="00727891"/>
    <w:rsid w:val="0074491D"/>
    <w:rsid w:val="00746031"/>
    <w:rsid w:val="007545B1"/>
    <w:rsid w:val="007606EA"/>
    <w:rsid w:val="0076225A"/>
    <w:rsid w:val="00763821"/>
    <w:rsid w:val="00781395"/>
    <w:rsid w:val="007853AB"/>
    <w:rsid w:val="00790E00"/>
    <w:rsid w:val="007A3EB6"/>
    <w:rsid w:val="007B79E6"/>
    <w:rsid w:val="007C3B99"/>
    <w:rsid w:val="007C651C"/>
    <w:rsid w:val="007E0C5E"/>
    <w:rsid w:val="0080151E"/>
    <w:rsid w:val="00813FF8"/>
    <w:rsid w:val="00831DCF"/>
    <w:rsid w:val="008433AF"/>
    <w:rsid w:val="00877EEF"/>
    <w:rsid w:val="0088546E"/>
    <w:rsid w:val="008A01AD"/>
    <w:rsid w:val="008A2E7E"/>
    <w:rsid w:val="008A4193"/>
    <w:rsid w:val="008A46E2"/>
    <w:rsid w:val="008D461C"/>
    <w:rsid w:val="008E5A81"/>
    <w:rsid w:val="00925FD3"/>
    <w:rsid w:val="00933476"/>
    <w:rsid w:val="00941E4E"/>
    <w:rsid w:val="009672C7"/>
    <w:rsid w:val="00977C45"/>
    <w:rsid w:val="00991BD1"/>
    <w:rsid w:val="0099224C"/>
    <w:rsid w:val="009A16AD"/>
    <w:rsid w:val="009A1DED"/>
    <w:rsid w:val="009A2E5C"/>
    <w:rsid w:val="009B53F1"/>
    <w:rsid w:val="009B6C8F"/>
    <w:rsid w:val="009B7F07"/>
    <w:rsid w:val="009D5F07"/>
    <w:rsid w:val="009F0596"/>
    <w:rsid w:val="009F25CA"/>
    <w:rsid w:val="00A00DF8"/>
    <w:rsid w:val="00A01165"/>
    <w:rsid w:val="00A10CEB"/>
    <w:rsid w:val="00A1533D"/>
    <w:rsid w:val="00A316F7"/>
    <w:rsid w:val="00A342A6"/>
    <w:rsid w:val="00A43CD0"/>
    <w:rsid w:val="00A81255"/>
    <w:rsid w:val="00AA3668"/>
    <w:rsid w:val="00AB11AA"/>
    <w:rsid w:val="00AB746C"/>
    <w:rsid w:val="00AC311D"/>
    <w:rsid w:val="00AD3449"/>
    <w:rsid w:val="00AD4F71"/>
    <w:rsid w:val="00B37966"/>
    <w:rsid w:val="00B468DD"/>
    <w:rsid w:val="00B719C3"/>
    <w:rsid w:val="00B828FE"/>
    <w:rsid w:val="00BB57A1"/>
    <w:rsid w:val="00BC37EC"/>
    <w:rsid w:val="00BE0040"/>
    <w:rsid w:val="00C16B18"/>
    <w:rsid w:val="00C2150E"/>
    <w:rsid w:val="00C47ACE"/>
    <w:rsid w:val="00C5099B"/>
    <w:rsid w:val="00C5104B"/>
    <w:rsid w:val="00C5581F"/>
    <w:rsid w:val="00C61DB9"/>
    <w:rsid w:val="00C83A45"/>
    <w:rsid w:val="00C83ACE"/>
    <w:rsid w:val="00C86B48"/>
    <w:rsid w:val="00CA1FC8"/>
    <w:rsid w:val="00CA5395"/>
    <w:rsid w:val="00CA5937"/>
    <w:rsid w:val="00CB12B8"/>
    <w:rsid w:val="00CC0CB2"/>
    <w:rsid w:val="00CD30FA"/>
    <w:rsid w:val="00CD408A"/>
    <w:rsid w:val="00CE2776"/>
    <w:rsid w:val="00CE7D6D"/>
    <w:rsid w:val="00CF2E48"/>
    <w:rsid w:val="00D237AD"/>
    <w:rsid w:val="00D677F3"/>
    <w:rsid w:val="00D700BF"/>
    <w:rsid w:val="00D71B1C"/>
    <w:rsid w:val="00D72D7B"/>
    <w:rsid w:val="00D77A5E"/>
    <w:rsid w:val="00D85CF3"/>
    <w:rsid w:val="00DA1904"/>
    <w:rsid w:val="00DB1E8C"/>
    <w:rsid w:val="00DB41DD"/>
    <w:rsid w:val="00DB49EE"/>
    <w:rsid w:val="00DB4BD2"/>
    <w:rsid w:val="00DE0689"/>
    <w:rsid w:val="00E1348A"/>
    <w:rsid w:val="00E46EAC"/>
    <w:rsid w:val="00E51D08"/>
    <w:rsid w:val="00E576FE"/>
    <w:rsid w:val="00E717A9"/>
    <w:rsid w:val="00E754B5"/>
    <w:rsid w:val="00E87158"/>
    <w:rsid w:val="00EA7377"/>
    <w:rsid w:val="00EB27B2"/>
    <w:rsid w:val="00EB3778"/>
    <w:rsid w:val="00EE48E0"/>
    <w:rsid w:val="00F01777"/>
    <w:rsid w:val="00F117BD"/>
    <w:rsid w:val="00F269D2"/>
    <w:rsid w:val="00F34544"/>
    <w:rsid w:val="00F467A6"/>
    <w:rsid w:val="00FB0501"/>
    <w:rsid w:val="00FB1D57"/>
    <w:rsid w:val="00FE0B60"/>
    <w:rsid w:val="00FE0FE2"/>
    <w:rsid w:val="00FE29B4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77C8"/>
  <w15:docId w15:val="{9E1CF7B0-D412-43B1-82D5-154F8CA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Titlu2">
    <w:name w:val="heading 2"/>
    <w:aliases w:val="H2"/>
    <w:basedOn w:val="Normal"/>
    <w:next w:val="Normal"/>
    <w:link w:val="Titlu2Caracter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Tabelgril">
    <w:name w:val="Table Grid"/>
    <w:basedOn w:val="TabelNormal"/>
    <w:uiPriority w:val="59"/>
    <w:rsid w:val="009F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Listparagraf">
    <w:name w:val="List Paragraph"/>
    <w:basedOn w:val="Normal"/>
    <w:uiPriority w:val="34"/>
    <w:qFormat/>
    <w:rsid w:val="001D493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elNormal"/>
    <w:next w:val="Tabelgril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uiPriority w:val="99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centuat">
    <w:name w:val="Emphasis"/>
    <w:basedOn w:val="Fontdeparagrafimplicit"/>
    <w:qFormat/>
    <w:rsid w:val="001D4932"/>
    <w:rPr>
      <w:i/>
      <w:iCs/>
    </w:rPr>
  </w:style>
  <w:style w:type="paragraph" w:styleId="Corptext">
    <w:name w:val="Body Text"/>
    <w:basedOn w:val="Normal"/>
    <w:link w:val="CorptextCaracter"/>
    <w:rsid w:val="00BB57A1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rsid w:val="00BB57A1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B57A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B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B57A1"/>
    <w:rPr>
      <w:lang w:val="ro-MD"/>
    </w:rPr>
  </w:style>
  <w:style w:type="character" w:styleId="Accentuaresubtil">
    <w:name w:val="Subtle Emphasis"/>
    <w:basedOn w:val="Fontdeparagrafimplicit"/>
    <w:uiPriority w:val="19"/>
    <w:qFormat/>
    <w:rsid w:val="003C06F2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ontdeparagrafimplicit"/>
    <w:rsid w:val="00162DE6"/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E7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0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0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7AAE-56C1-4B17-B6D3-EA55B4A6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3086</Words>
  <Characters>17903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chodenco</dc:creator>
  <cp:keywords/>
  <dc:description/>
  <cp:lastModifiedBy>CRC-403</cp:lastModifiedBy>
  <cp:revision>85</cp:revision>
  <cp:lastPrinted>2020-12-11T08:10:00Z</cp:lastPrinted>
  <dcterms:created xsi:type="dcterms:W3CDTF">2015-03-10T10:53:00Z</dcterms:created>
  <dcterms:modified xsi:type="dcterms:W3CDTF">2020-12-11T08:16:00Z</dcterms:modified>
</cp:coreProperties>
</file>