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68C6" w14:textId="2F0C3365" w:rsidR="00FF2847" w:rsidRDefault="00FF2847" w:rsidP="002A7517">
      <w:pPr>
        <w:pStyle w:val="Indentcorptext"/>
        <w:spacing w:after="0" w:line="360" w:lineRule="auto"/>
        <w:ind w:left="0"/>
        <w:rPr>
          <w:sz w:val="20"/>
          <w:szCs w:val="20"/>
          <w:lang w:val="en-US"/>
        </w:rPr>
      </w:pPr>
      <w:bookmarkStart w:id="0" w:name="_GoBack"/>
      <w:bookmarkEnd w:id="0"/>
    </w:p>
    <w:p w14:paraId="52E81CDF" w14:textId="77777777" w:rsidR="00FF2847" w:rsidRDefault="00FF2847" w:rsidP="00847F34">
      <w:pPr>
        <w:jc w:val="center"/>
        <w:rPr>
          <w:rFonts w:eastAsia="Calibri"/>
          <w:b/>
          <w:iCs/>
          <w:lang w:val="en-US"/>
        </w:rPr>
      </w:pPr>
      <w:r>
        <w:rPr>
          <w:rFonts w:eastAsia="Calibri"/>
          <w:b/>
          <w:iCs/>
          <w:lang w:val="en-US"/>
        </w:rPr>
        <w:t>NOTĂ INFORMATIVĂ</w:t>
      </w:r>
    </w:p>
    <w:p w14:paraId="2DA867DC" w14:textId="77777777" w:rsidR="00FF2847" w:rsidRPr="00C247F9" w:rsidRDefault="00FF2847" w:rsidP="00FF2847">
      <w:pPr>
        <w:jc w:val="center"/>
        <w:rPr>
          <w:rFonts w:eastAsia="Calibri"/>
          <w:b/>
          <w:iCs/>
          <w:sz w:val="4"/>
          <w:szCs w:val="4"/>
          <w:lang w:val="en-US"/>
        </w:rPr>
      </w:pPr>
    </w:p>
    <w:p w14:paraId="12CE5E34" w14:textId="1CFB20E8" w:rsidR="00A64550" w:rsidRDefault="005B3EB8" w:rsidP="00A64550">
      <w:pPr>
        <w:jc w:val="center"/>
        <w:rPr>
          <w:rFonts w:eastAsia="Calibri"/>
          <w:b/>
          <w:iCs/>
          <w:lang w:val="en-US"/>
        </w:rPr>
      </w:pPr>
      <w:r>
        <w:rPr>
          <w:rFonts w:eastAsia="Calibri"/>
          <w:b/>
          <w:iCs/>
          <w:lang w:val="en-US"/>
        </w:rPr>
        <w:t>l</w:t>
      </w:r>
      <w:r w:rsidR="00FF2847">
        <w:rPr>
          <w:rFonts w:eastAsia="Calibri"/>
          <w:b/>
          <w:iCs/>
          <w:lang w:val="en-US"/>
        </w:rPr>
        <w:t xml:space="preserve">a </w:t>
      </w:r>
      <w:proofErr w:type="spellStart"/>
      <w:r w:rsidR="00FF2847">
        <w:rPr>
          <w:rFonts w:eastAsia="Calibri"/>
          <w:b/>
          <w:iCs/>
          <w:lang w:val="en-US"/>
        </w:rPr>
        <w:t>proiectul</w:t>
      </w:r>
      <w:proofErr w:type="spellEnd"/>
      <w:r w:rsidR="00FF2847">
        <w:rPr>
          <w:rFonts w:eastAsia="Calibri"/>
          <w:b/>
          <w:iCs/>
          <w:lang w:val="en-US"/>
        </w:rPr>
        <w:t xml:space="preserve"> de </w:t>
      </w:r>
      <w:proofErr w:type="spellStart"/>
      <w:r w:rsidR="00FF2847">
        <w:rPr>
          <w:rFonts w:eastAsia="Calibri"/>
          <w:b/>
          <w:iCs/>
          <w:lang w:val="en-US"/>
        </w:rPr>
        <w:t>decizie</w:t>
      </w:r>
      <w:proofErr w:type="spellEnd"/>
      <w:r w:rsidR="00FF2847">
        <w:rPr>
          <w:rFonts w:eastAsia="Calibri"/>
          <w:b/>
          <w:iCs/>
          <w:lang w:val="en-US"/>
        </w:rPr>
        <w:t xml:space="preserve"> </w:t>
      </w:r>
      <w:r>
        <w:rPr>
          <w:rFonts w:eastAsia="Calibri"/>
          <w:b/>
          <w:iCs/>
          <w:lang w:val="en-US"/>
        </w:rPr>
        <w:t>„</w:t>
      </w:r>
      <w:r w:rsidR="00A64550" w:rsidRPr="00A64550">
        <w:rPr>
          <w:rFonts w:eastAsia="Calibri"/>
          <w:b/>
          <w:iCs/>
          <w:lang w:val="en-US"/>
        </w:rPr>
        <w:t xml:space="preserve">Cu </w:t>
      </w:r>
      <w:proofErr w:type="spellStart"/>
      <w:r w:rsidR="00A64550" w:rsidRPr="00A64550">
        <w:rPr>
          <w:rFonts w:eastAsia="Calibri"/>
          <w:b/>
          <w:iCs/>
          <w:lang w:val="en-US"/>
        </w:rPr>
        <w:t>privire</w:t>
      </w:r>
      <w:proofErr w:type="spellEnd"/>
      <w:r w:rsidR="00A64550" w:rsidRPr="00A64550">
        <w:rPr>
          <w:rFonts w:eastAsia="Calibri"/>
          <w:b/>
          <w:iCs/>
          <w:lang w:val="en-US"/>
        </w:rPr>
        <w:t xml:space="preserve"> la </w:t>
      </w:r>
      <w:proofErr w:type="spellStart"/>
      <w:r w:rsidR="00A64550" w:rsidRPr="00A64550">
        <w:rPr>
          <w:rFonts w:eastAsia="Calibri"/>
          <w:b/>
          <w:iCs/>
          <w:lang w:val="en-US"/>
        </w:rPr>
        <w:t>participarea</w:t>
      </w:r>
      <w:proofErr w:type="spellEnd"/>
      <w:r w:rsidR="00A64550"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="00A64550" w:rsidRPr="00A64550">
        <w:rPr>
          <w:rFonts w:eastAsia="Calibri"/>
          <w:b/>
          <w:iCs/>
          <w:lang w:val="en-US"/>
        </w:rPr>
        <w:t>Consiliului</w:t>
      </w:r>
      <w:proofErr w:type="spellEnd"/>
      <w:r w:rsidR="00A64550"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="00A64550" w:rsidRPr="00A64550">
        <w:rPr>
          <w:rFonts w:eastAsia="Calibri"/>
          <w:b/>
          <w:iCs/>
          <w:lang w:val="en-US"/>
        </w:rPr>
        <w:t>Raional</w:t>
      </w:r>
      <w:proofErr w:type="spellEnd"/>
      <w:r w:rsidR="00A64550"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="00A64550" w:rsidRPr="00A64550">
        <w:rPr>
          <w:rFonts w:eastAsia="Calibri"/>
          <w:b/>
          <w:iCs/>
          <w:lang w:val="en-US"/>
        </w:rPr>
        <w:t>Cahul</w:t>
      </w:r>
      <w:proofErr w:type="spellEnd"/>
      <w:r w:rsidR="00A64550"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="00A64550" w:rsidRPr="00A64550">
        <w:rPr>
          <w:rFonts w:eastAsia="Calibri"/>
          <w:b/>
          <w:iCs/>
          <w:lang w:val="en-US"/>
        </w:rPr>
        <w:t>în</w:t>
      </w:r>
      <w:proofErr w:type="spellEnd"/>
      <w:r w:rsidR="00A64550" w:rsidRPr="00A64550">
        <w:rPr>
          <w:rFonts w:eastAsia="Calibri"/>
          <w:b/>
          <w:iCs/>
          <w:lang w:val="en-US"/>
        </w:rPr>
        <w:t xml:space="preserve"> </w:t>
      </w:r>
    </w:p>
    <w:p w14:paraId="028A2788" w14:textId="3C2FDA16" w:rsidR="00FF2847" w:rsidRDefault="00A64550" w:rsidP="00A64550">
      <w:pPr>
        <w:jc w:val="center"/>
        <w:rPr>
          <w:rFonts w:eastAsia="Calibri"/>
          <w:b/>
          <w:iCs/>
          <w:lang w:val="en-US"/>
        </w:rPr>
      </w:pPr>
      <w:proofErr w:type="spellStart"/>
      <w:r w:rsidRPr="00A64550">
        <w:rPr>
          <w:rFonts w:eastAsia="Calibri"/>
          <w:b/>
          <w:iCs/>
          <w:lang w:val="en-US"/>
        </w:rPr>
        <w:t>cadrul</w:t>
      </w:r>
      <w:proofErr w:type="spellEnd"/>
      <w:r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Pr="00A64550">
        <w:rPr>
          <w:rFonts w:eastAsia="Calibri"/>
          <w:b/>
          <w:iCs/>
          <w:lang w:val="en-US"/>
        </w:rPr>
        <w:t>proiectului</w:t>
      </w:r>
      <w:proofErr w:type="spellEnd"/>
      <w:r w:rsidRPr="00A64550">
        <w:rPr>
          <w:rFonts w:eastAsia="Calibri"/>
          <w:b/>
          <w:iCs/>
          <w:lang w:val="en-US"/>
        </w:rPr>
        <w:t xml:space="preserve"> „</w:t>
      </w:r>
      <w:proofErr w:type="spellStart"/>
      <w:r w:rsidRPr="00A64550">
        <w:rPr>
          <w:rFonts w:eastAsia="Calibri"/>
          <w:b/>
          <w:iCs/>
          <w:lang w:val="en-US"/>
        </w:rPr>
        <w:t>EthnicCult</w:t>
      </w:r>
      <w:proofErr w:type="spellEnd"/>
      <w:r w:rsidRPr="00A64550">
        <w:rPr>
          <w:rFonts w:eastAsia="Calibri"/>
          <w:b/>
          <w:iCs/>
          <w:lang w:val="en-US"/>
        </w:rPr>
        <w:t xml:space="preserve"> – </w:t>
      </w:r>
      <w:proofErr w:type="spellStart"/>
      <w:r w:rsidRPr="00A64550">
        <w:rPr>
          <w:rFonts w:eastAsia="Calibri"/>
          <w:b/>
          <w:iCs/>
          <w:lang w:val="en-US"/>
        </w:rPr>
        <w:t>promovarea</w:t>
      </w:r>
      <w:proofErr w:type="spellEnd"/>
      <w:r w:rsidRPr="00A64550">
        <w:rPr>
          <w:rFonts w:eastAsia="Calibri"/>
          <w:b/>
          <w:iCs/>
          <w:lang w:val="en-US"/>
        </w:rPr>
        <w:t xml:space="preserve"> </w:t>
      </w:r>
      <w:proofErr w:type="spellStart"/>
      <w:proofErr w:type="gramStart"/>
      <w:r w:rsidRPr="00A64550">
        <w:rPr>
          <w:rFonts w:eastAsia="Calibri"/>
          <w:b/>
          <w:iCs/>
          <w:lang w:val="en-US"/>
        </w:rPr>
        <w:t>culturii</w:t>
      </w:r>
      <w:proofErr w:type="spellEnd"/>
      <w:r w:rsidRPr="00A64550">
        <w:rPr>
          <w:rFonts w:eastAsia="Calibri"/>
          <w:b/>
          <w:iCs/>
          <w:lang w:val="en-US"/>
        </w:rPr>
        <w:t xml:space="preserve"> </w:t>
      </w:r>
      <w:r>
        <w:rPr>
          <w:rFonts w:eastAsia="Calibri"/>
          <w:b/>
          <w:iCs/>
          <w:lang w:val="en-US"/>
        </w:rPr>
        <w:t xml:space="preserve"> </w:t>
      </w:r>
      <w:proofErr w:type="spellStart"/>
      <w:r w:rsidRPr="00A64550">
        <w:rPr>
          <w:rFonts w:eastAsia="Calibri"/>
          <w:b/>
          <w:iCs/>
          <w:lang w:val="en-US"/>
        </w:rPr>
        <w:t>etnografice</w:t>
      </w:r>
      <w:proofErr w:type="spellEnd"/>
      <w:proofErr w:type="gramEnd"/>
      <w:r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Pr="00A64550">
        <w:rPr>
          <w:rFonts w:eastAsia="Calibri"/>
          <w:b/>
          <w:iCs/>
          <w:lang w:val="en-US"/>
        </w:rPr>
        <w:t>și</w:t>
      </w:r>
      <w:proofErr w:type="spellEnd"/>
      <w:r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Pr="00A64550">
        <w:rPr>
          <w:rFonts w:eastAsia="Calibri"/>
          <w:b/>
          <w:iCs/>
          <w:lang w:val="en-US"/>
        </w:rPr>
        <w:t>tradițiilor</w:t>
      </w:r>
      <w:proofErr w:type="spellEnd"/>
      <w:r w:rsidRPr="00A64550">
        <w:rPr>
          <w:rFonts w:eastAsia="Calibri"/>
          <w:b/>
          <w:iCs/>
          <w:lang w:val="en-US"/>
        </w:rPr>
        <w:t xml:space="preserve"> din </w:t>
      </w:r>
      <w:proofErr w:type="spellStart"/>
      <w:r w:rsidRPr="00A64550">
        <w:rPr>
          <w:rFonts w:eastAsia="Calibri"/>
          <w:b/>
          <w:iCs/>
          <w:lang w:val="en-US"/>
        </w:rPr>
        <w:t>România</w:t>
      </w:r>
      <w:proofErr w:type="spellEnd"/>
      <w:r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Pr="00A64550">
        <w:rPr>
          <w:rFonts w:eastAsia="Calibri"/>
          <w:b/>
          <w:iCs/>
          <w:lang w:val="en-US"/>
        </w:rPr>
        <w:t>și</w:t>
      </w:r>
      <w:proofErr w:type="spellEnd"/>
      <w:r w:rsidRPr="00A64550">
        <w:rPr>
          <w:rFonts w:eastAsia="Calibri"/>
          <w:b/>
          <w:iCs/>
          <w:lang w:val="en-US"/>
        </w:rPr>
        <w:t xml:space="preserve"> </w:t>
      </w:r>
      <w:proofErr w:type="spellStart"/>
      <w:r w:rsidRPr="00A64550">
        <w:rPr>
          <w:rFonts w:eastAsia="Calibri"/>
          <w:b/>
          <w:iCs/>
          <w:lang w:val="en-US"/>
        </w:rPr>
        <w:t>Republica</w:t>
      </w:r>
      <w:proofErr w:type="spellEnd"/>
      <w:r w:rsidRPr="00A64550">
        <w:rPr>
          <w:rFonts w:eastAsia="Calibri"/>
          <w:b/>
          <w:iCs/>
          <w:lang w:val="en-US"/>
        </w:rPr>
        <w:t xml:space="preserve"> Moldova”</w:t>
      </w:r>
    </w:p>
    <w:p w14:paraId="40D1C0C4" w14:textId="77777777" w:rsidR="00A64550" w:rsidRDefault="00A64550" w:rsidP="00A64550">
      <w:pPr>
        <w:jc w:val="center"/>
        <w:rPr>
          <w:rFonts w:eastAsia="Calibri"/>
          <w:lang w:val="en-US"/>
        </w:rPr>
      </w:pPr>
    </w:p>
    <w:p w14:paraId="091B3266" w14:textId="77777777" w:rsidR="00FF2847" w:rsidRDefault="00FF2847" w:rsidP="00FF2847">
      <w:pPr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I. </w:t>
      </w:r>
      <w:proofErr w:type="spellStart"/>
      <w:r>
        <w:rPr>
          <w:rFonts w:eastAsia="Calibri"/>
          <w:b/>
          <w:bCs/>
          <w:lang w:val="en-US"/>
        </w:rPr>
        <w:t>Denumirea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autorului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şi</w:t>
      </w:r>
      <w:proofErr w:type="spellEnd"/>
      <w:r>
        <w:rPr>
          <w:rFonts w:eastAsia="Calibri"/>
          <w:b/>
          <w:bCs/>
          <w:lang w:val="en-US"/>
        </w:rPr>
        <w:t xml:space="preserve">, </w:t>
      </w:r>
      <w:proofErr w:type="spellStart"/>
      <w:r>
        <w:rPr>
          <w:rFonts w:eastAsia="Calibri"/>
          <w:b/>
          <w:bCs/>
          <w:lang w:val="en-US"/>
        </w:rPr>
        <w:t>după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caz</w:t>
      </w:r>
      <w:proofErr w:type="spellEnd"/>
      <w:r>
        <w:rPr>
          <w:rFonts w:eastAsia="Calibri"/>
          <w:b/>
          <w:bCs/>
          <w:lang w:val="en-US"/>
        </w:rPr>
        <w:t xml:space="preserve">, a </w:t>
      </w:r>
      <w:proofErr w:type="spellStart"/>
      <w:r>
        <w:rPr>
          <w:rFonts w:eastAsia="Calibri"/>
          <w:b/>
          <w:bCs/>
          <w:lang w:val="en-US"/>
        </w:rPr>
        <w:t>participanţilor</w:t>
      </w:r>
      <w:proofErr w:type="spellEnd"/>
      <w:r>
        <w:rPr>
          <w:rFonts w:eastAsia="Calibri"/>
          <w:b/>
          <w:bCs/>
          <w:lang w:val="en-US"/>
        </w:rPr>
        <w:t xml:space="preserve"> la </w:t>
      </w:r>
      <w:proofErr w:type="spellStart"/>
      <w:r>
        <w:rPr>
          <w:rFonts w:eastAsia="Calibri"/>
          <w:b/>
          <w:bCs/>
          <w:lang w:val="en-US"/>
        </w:rPr>
        <w:t>elaborarea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proiectului</w:t>
      </w:r>
      <w:proofErr w:type="spellEnd"/>
      <w:r>
        <w:rPr>
          <w:rFonts w:eastAsia="Calibri"/>
          <w:b/>
          <w:bCs/>
          <w:lang w:val="en-US"/>
        </w:rPr>
        <w:t xml:space="preserve"> </w:t>
      </w:r>
    </w:p>
    <w:p w14:paraId="3EADC2F4" w14:textId="23C8007A" w:rsidR="00FF2847" w:rsidRPr="0077125E" w:rsidRDefault="00FF2847" w:rsidP="00FF2847">
      <w:pPr>
        <w:jc w:val="both"/>
        <w:rPr>
          <w:rFonts w:eastAsia="Calibri"/>
          <w:lang w:val="en-US"/>
        </w:rPr>
      </w:pPr>
      <w:r>
        <w:rPr>
          <w:rFonts w:eastAsia="Calibri"/>
          <w:b/>
          <w:bCs/>
          <w:lang w:val="en-US"/>
        </w:rPr>
        <w:t xml:space="preserve">    </w:t>
      </w:r>
      <w:proofErr w:type="spellStart"/>
      <w:r>
        <w:rPr>
          <w:rFonts w:eastAsia="Calibri"/>
          <w:lang w:val="en-US"/>
        </w:rPr>
        <w:t>Direcția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Economie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dezvoltare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teritorială</w:t>
      </w:r>
      <w:proofErr w:type="spellEnd"/>
    </w:p>
    <w:p w14:paraId="2B1CD0C6" w14:textId="77777777" w:rsidR="00FF2847" w:rsidRDefault="00FF2847" w:rsidP="00FF2847">
      <w:pPr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II.  </w:t>
      </w:r>
      <w:proofErr w:type="spellStart"/>
      <w:r>
        <w:rPr>
          <w:rFonts w:eastAsia="Calibri"/>
          <w:b/>
          <w:bCs/>
          <w:lang w:val="en-US"/>
        </w:rPr>
        <w:t>Condițiile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ce</w:t>
      </w:r>
      <w:proofErr w:type="spellEnd"/>
      <w:r>
        <w:rPr>
          <w:rFonts w:eastAsia="Calibri"/>
          <w:b/>
          <w:bCs/>
          <w:lang w:val="en-US"/>
        </w:rPr>
        <w:t xml:space="preserve"> au </w:t>
      </w:r>
      <w:proofErr w:type="spellStart"/>
      <w:r>
        <w:rPr>
          <w:rFonts w:eastAsia="Calibri"/>
          <w:b/>
          <w:bCs/>
          <w:lang w:val="en-US"/>
        </w:rPr>
        <w:t>impus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elaborarea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proiectului</w:t>
      </w:r>
      <w:proofErr w:type="spellEnd"/>
    </w:p>
    <w:p w14:paraId="4550007E" w14:textId="78CB6B0A" w:rsidR="00A8209D" w:rsidRDefault="00FF2847" w:rsidP="00FF2847">
      <w:pPr>
        <w:ind w:firstLine="708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deciziei</w:t>
      </w:r>
      <w:proofErr w:type="spellEnd"/>
      <w:r>
        <w:rPr>
          <w:rFonts w:eastAsia="Calibri"/>
          <w:lang w:val="en-US"/>
        </w:rPr>
        <w:t xml:space="preserve"> a </w:t>
      </w:r>
      <w:proofErr w:type="spellStart"/>
      <w:r>
        <w:rPr>
          <w:rFonts w:eastAsia="Calibri"/>
          <w:lang w:val="en-US"/>
        </w:rPr>
        <w:t>fost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elaborat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către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Direcţia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economie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dezvoltare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teritorială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conformitate</w:t>
      </w:r>
      <w:proofErr w:type="spellEnd"/>
      <w:r>
        <w:rPr>
          <w:rFonts w:eastAsia="Calibri"/>
          <w:lang w:val="en-US"/>
        </w:rPr>
        <w:t xml:space="preserve"> cu </w:t>
      </w:r>
      <w:proofErr w:type="spellStart"/>
      <w:r>
        <w:rPr>
          <w:rFonts w:eastAsia="Calibri"/>
          <w:lang w:val="en-US"/>
        </w:rPr>
        <w:t>prevederile</w:t>
      </w:r>
      <w:proofErr w:type="spellEnd"/>
      <w:r>
        <w:rPr>
          <w:rFonts w:eastAsia="Calibri"/>
          <w:lang w:val="en-US"/>
        </w:rPr>
        <w:t xml:space="preserve"> </w:t>
      </w:r>
      <w:r>
        <w:rPr>
          <w:lang w:val="ro-RO"/>
        </w:rPr>
        <w:t xml:space="preserve">Legii Nr. </w:t>
      </w:r>
      <w:r w:rsidR="00A8209D" w:rsidRPr="002A7517">
        <w:rPr>
          <w:lang w:val="en-US"/>
        </w:rPr>
        <w:t xml:space="preserve">436/2006 </w:t>
      </w:r>
      <w:proofErr w:type="spellStart"/>
      <w:r w:rsidR="00A8209D" w:rsidRPr="002A7517">
        <w:rPr>
          <w:lang w:val="en-US"/>
        </w:rPr>
        <w:t>privind</w:t>
      </w:r>
      <w:proofErr w:type="spellEnd"/>
      <w:r w:rsidR="00A8209D" w:rsidRPr="002A7517">
        <w:rPr>
          <w:lang w:val="en-US"/>
        </w:rPr>
        <w:t xml:space="preserve"> </w:t>
      </w:r>
      <w:proofErr w:type="spellStart"/>
      <w:r w:rsidR="00A8209D" w:rsidRPr="002A7517">
        <w:rPr>
          <w:lang w:val="en-US"/>
        </w:rPr>
        <w:t>administrația</w:t>
      </w:r>
      <w:proofErr w:type="spellEnd"/>
      <w:r w:rsidR="00A8209D" w:rsidRPr="002A7517">
        <w:rPr>
          <w:lang w:val="en-US"/>
        </w:rPr>
        <w:t xml:space="preserve"> </w:t>
      </w:r>
      <w:proofErr w:type="spellStart"/>
      <w:r w:rsidR="00A8209D" w:rsidRPr="002A7517">
        <w:rPr>
          <w:lang w:val="en-US"/>
        </w:rPr>
        <w:t>publică</w:t>
      </w:r>
      <w:proofErr w:type="spellEnd"/>
      <w:r w:rsidR="00A8209D" w:rsidRPr="002A7517">
        <w:rPr>
          <w:lang w:val="en-US"/>
        </w:rPr>
        <w:t xml:space="preserve"> </w:t>
      </w:r>
      <w:proofErr w:type="spellStart"/>
      <w:r w:rsidR="00A8209D" w:rsidRPr="002A7517">
        <w:rPr>
          <w:lang w:val="en-US"/>
        </w:rPr>
        <w:t>locală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și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 w:rsidRPr="002A7517">
        <w:rPr>
          <w:lang w:val="en-US"/>
        </w:rPr>
        <w:t>Legii</w:t>
      </w:r>
      <w:proofErr w:type="spellEnd"/>
      <w:r w:rsidR="00A8209D" w:rsidRPr="002A7517">
        <w:rPr>
          <w:lang w:val="en-US"/>
        </w:rPr>
        <w:t xml:space="preserve"> nr. 397/2003 </w:t>
      </w:r>
      <w:proofErr w:type="spellStart"/>
      <w:r w:rsidR="00A8209D" w:rsidRPr="002A7517">
        <w:rPr>
          <w:lang w:val="en-US"/>
        </w:rPr>
        <w:t>privind</w:t>
      </w:r>
      <w:proofErr w:type="spellEnd"/>
      <w:r w:rsidR="00A8209D" w:rsidRPr="002A7517">
        <w:rPr>
          <w:lang w:val="en-US"/>
        </w:rPr>
        <w:t xml:space="preserve"> </w:t>
      </w:r>
      <w:proofErr w:type="spellStart"/>
      <w:r w:rsidR="00A8209D" w:rsidRPr="002A7517">
        <w:rPr>
          <w:lang w:val="en-US"/>
        </w:rPr>
        <w:t>finanțele</w:t>
      </w:r>
      <w:proofErr w:type="spellEnd"/>
      <w:r w:rsidR="00A8209D" w:rsidRPr="002A7517">
        <w:rPr>
          <w:lang w:val="en-US"/>
        </w:rPr>
        <w:t xml:space="preserve"> </w:t>
      </w:r>
      <w:proofErr w:type="spellStart"/>
      <w:r w:rsidR="00A8209D" w:rsidRPr="002A7517">
        <w:rPr>
          <w:lang w:val="en-US"/>
        </w:rPr>
        <w:t>publice</w:t>
      </w:r>
      <w:proofErr w:type="spellEnd"/>
      <w:r w:rsidR="00A8209D" w:rsidRPr="002A7517">
        <w:rPr>
          <w:lang w:val="en-US"/>
        </w:rPr>
        <w:t xml:space="preserve"> locale</w:t>
      </w:r>
      <w:r w:rsidR="00A8209D">
        <w:rPr>
          <w:lang w:val="en-US"/>
        </w:rPr>
        <w:t xml:space="preserve">, </w:t>
      </w:r>
      <w:proofErr w:type="spellStart"/>
      <w:r w:rsidR="00A8209D">
        <w:rPr>
          <w:lang w:val="en-US"/>
        </w:rPr>
        <w:t>totodată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în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conformitate</w:t>
      </w:r>
      <w:proofErr w:type="spellEnd"/>
      <w:r w:rsidR="00A8209D">
        <w:rPr>
          <w:lang w:val="en-US"/>
        </w:rPr>
        <w:t xml:space="preserve"> cu </w:t>
      </w:r>
      <w:proofErr w:type="spellStart"/>
      <w:r w:rsidR="00A8209D">
        <w:rPr>
          <w:lang w:val="en-US"/>
        </w:rPr>
        <w:t>condiționalitățile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procedurale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impuse</w:t>
      </w:r>
      <w:proofErr w:type="spellEnd"/>
      <w:r w:rsidR="00A8209D">
        <w:rPr>
          <w:lang w:val="en-US"/>
        </w:rPr>
        <w:t xml:space="preserve"> de </w:t>
      </w:r>
      <w:proofErr w:type="spellStart"/>
      <w:r w:rsidR="00A8209D">
        <w:rPr>
          <w:lang w:val="en-US"/>
        </w:rPr>
        <w:t>prevederile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Programului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Operațional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Comun</w:t>
      </w:r>
      <w:proofErr w:type="spellEnd"/>
      <w:r w:rsidR="00A8209D">
        <w:rPr>
          <w:lang w:val="en-US"/>
        </w:rPr>
        <w:t xml:space="preserve"> de </w:t>
      </w:r>
      <w:proofErr w:type="spellStart"/>
      <w:r w:rsidR="00A8209D">
        <w:rPr>
          <w:lang w:val="en-US"/>
        </w:rPr>
        <w:t>Cooperare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Transfrontalieră</w:t>
      </w:r>
      <w:proofErr w:type="spellEnd"/>
      <w:r w:rsidR="00A8209D">
        <w:rPr>
          <w:lang w:val="en-US"/>
        </w:rPr>
        <w:t xml:space="preserve"> </w:t>
      </w:r>
      <w:proofErr w:type="spellStart"/>
      <w:proofErr w:type="gramStart"/>
      <w:r w:rsidR="00A8209D">
        <w:rPr>
          <w:lang w:val="en-US"/>
        </w:rPr>
        <w:t>România</w:t>
      </w:r>
      <w:proofErr w:type="spellEnd"/>
      <w:r w:rsidR="00A8209D">
        <w:rPr>
          <w:lang w:val="en-US"/>
        </w:rPr>
        <w:t xml:space="preserve">  </w:t>
      </w:r>
      <w:proofErr w:type="spellStart"/>
      <w:r w:rsidR="00A8209D">
        <w:rPr>
          <w:lang w:val="en-US"/>
        </w:rPr>
        <w:t>Republica</w:t>
      </w:r>
      <w:proofErr w:type="spellEnd"/>
      <w:proofErr w:type="gramEnd"/>
      <w:r w:rsidR="00A8209D">
        <w:rPr>
          <w:lang w:val="en-US"/>
        </w:rPr>
        <w:t xml:space="preserve"> Moldova 2014-2020 </w:t>
      </w:r>
      <w:proofErr w:type="spellStart"/>
      <w:r w:rsidR="00A8209D">
        <w:rPr>
          <w:lang w:val="en-US"/>
        </w:rPr>
        <w:t>pentru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solicitanții</w:t>
      </w:r>
      <w:proofErr w:type="spellEnd"/>
      <w:r w:rsidR="00A8209D">
        <w:rPr>
          <w:lang w:val="en-US"/>
        </w:rPr>
        <w:t xml:space="preserve"> de </w:t>
      </w:r>
      <w:proofErr w:type="spellStart"/>
      <w:r w:rsidR="00A8209D">
        <w:rPr>
          <w:lang w:val="en-US"/>
        </w:rPr>
        <w:t>finanțare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în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cadrul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acestuia</w:t>
      </w:r>
      <w:proofErr w:type="spellEnd"/>
      <w:r w:rsidR="00A8209D">
        <w:rPr>
          <w:lang w:val="en-US"/>
        </w:rPr>
        <w:t xml:space="preserve">. </w:t>
      </w:r>
      <w:proofErr w:type="spellStart"/>
      <w:r w:rsidR="00A8209D">
        <w:rPr>
          <w:lang w:val="en-US"/>
        </w:rPr>
        <w:t>În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anul</w:t>
      </w:r>
      <w:proofErr w:type="spellEnd"/>
      <w:r w:rsidR="00A8209D">
        <w:rPr>
          <w:lang w:val="en-US"/>
        </w:rPr>
        <w:t xml:space="preserve"> 2018, </w:t>
      </w:r>
      <w:proofErr w:type="spellStart"/>
      <w:r w:rsidR="00A8209D">
        <w:rPr>
          <w:lang w:val="en-US"/>
        </w:rPr>
        <w:t>Consiliul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raional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Cahul</w:t>
      </w:r>
      <w:proofErr w:type="spellEnd"/>
      <w:r w:rsidR="00A8209D">
        <w:rPr>
          <w:lang w:val="en-US"/>
        </w:rPr>
        <w:t xml:space="preserve">, </w:t>
      </w:r>
      <w:proofErr w:type="spellStart"/>
      <w:r w:rsidR="00A8209D">
        <w:rPr>
          <w:lang w:val="en-US"/>
        </w:rPr>
        <w:t>în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calitate</w:t>
      </w:r>
      <w:proofErr w:type="spellEnd"/>
      <w:r w:rsidR="00A8209D">
        <w:rPr>
          <w:lang w:val="en-US"/>
        </w:rPr>
        <w:t xml:space="preserve"> de </w:t>
      </w:r>
      <w:proofErr w:type="spellStart"/>
      <w:r w:rsidR="00A8209D">
        <w:rPr>
          <w:lang w:val="en-US"/>
        </w:rPr>
        <w:t>partener</w:t>
      </w:r>
      <w:proofErr w:type="spellEnd"/>
      <w:r w:rsidR="00A8209D">
        <w:rPr>
          <w:lang w:val="en-US"/>
        </w:rPr>
        <w:t xml:space="preserve">, </w:t>
      </w:r>
      <w:proofErr w:type="spellStart"/>
      <w:r w:rsidR="00A8209D">
        <w:rPr>
          <w:lang w:val="en-US"/>
        </w:rPr>
        <w:t>alături</w:t>
      </w:r>
      <w:proofErr w:type="spellEnd"/>
      <w:r w:rsidR="00A8209D">
        <w:rPr>
          <w:lang w:val="en-US"/>
        </w:rPr>
        <w:t xml:space="preserve"> de </w:t>
      </w:r>
      <w:proofErr w:type="spellStart"/>
      <w:r w:rsidR="00A8209D">
        <w:rPr>
          <w:lang w:val="en-US"/>
        </w:rPr>
        <w:t>Muzeul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Național</w:t>
      </w:r>
      <w:proofErr w:type="spellEnd"/>
      <w:r w:rsidR="00A8209D">
        <w:rPr>
          <w:lang w:val="en-US"/>
        </w:rPr>
        <w:t xml:space="preserve"> de </w:t>
      </w:r>
      <w:proofErr w:type="spellStart"/>
      <w:r w:rsidR="00A8209D">
        <w:rPr>
          <w:lang w:val="en-US"/>
        </w:rPr>
        <w:t>Etnografie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și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Istorie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Naturală</w:t>
      </w:r>
      <w:proofErr w:type="spellEnd"/>
      <w:r w:rsidR="00A8209D">
        <w:rPr>
          <w:lang w:val="en-US"/>
        </w:rPr>
        <w:t xml:space="preserve"> – </w:t>
      </w:r>
      <w:proofErr w:type="spellStart"/>
      <w:r w:rsidR="00A8209D">
        <w:rPr>
          <w:lang w:val="en-US"/>
        </w:rPr>
        <w:t>lider</w:t>
      </w:r>
      <w:proofErr w:type="spellEnd"/>
      <w:r w:rsidR="00A8209D">
        <w:rPr>
          <w:lang w:val="en-US"/>
        </w:rPr>
        <w:t xml:space="preserve"> de </w:t>
      </w:r>
      <w:proofErr w:type="spellStart"/>
      <w:r w:rsidR="00A8209D">
        <w:rPr>
          <w:lang w:val="en-US"/>
        </w:rPr>
        <w:t>proiect</w:t>
      </w:r>
      <w:proofErr w:type="spellEnd"/>
      <w:r w:rsidR="00A8209D">
        <w:rPr>
          <w:lang w:val="en-US"/>
        </w:rPr>
        <w:t xml:space="preserve">, </w:t>
      </w:r>
      <w:proofErr w:type="spellStart"/>
      <w:r w:rsidR="00A8209D">
        <w:rPr>
          <w:lang w:val="en-US"/>
        </w:rPr>
        <w:t>și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partenerii</w:t>
      </w:r>
      <w:proofErr w:type="spellEnd"/>
      <w:r w:rsidR="00A8209D">
        <w:rPr>
          <w:lang w:val="en-US"/>
        </w:rPr>
        <w:t xml:space="preserve">: </w:t>
      </w:r>
      <w:proofErr w:type="spellStart"/>
      <w:r w:rsidR="00A8209D">
        <w:rPr>
          <w:lang w:val="en-US"/>
        </w:rPr>
        <w:t>Primăria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Mereni</w:t>
      </w:r>
      <w:proofErr w:type="spellEnd"/>
      <w:r w:rsidR="00A8209D">
        <w:rPr>
          <w:lang w:val="en-US"/>
        </w:rPr>
        <w:t xml:space="preserve"> (</w:t>
      </w:r>
      <w:proofErr w:type="spellStart"/>
      <w:r w:rsidR="00A8209D">
        <w:rPr>
          <w:lang w:val="en-US"/>
        </w:rPr>
        <w:t>rn</w:t>
      </w:r>
      <w:proofErr w:type="spellEnd"/>
      <w:r w:rsidR="00A8209D">
        <w:rPr>
          <w:lang w:val="en-US"/>
        </w:rPr>
        <w:t xml:space="preserve">. </w:t>
      </w:r>
      <w:proofErr w:type="spellStart"/>
      <w:r w:rsidR="00A8209D">
        <w:rPr>
          <w:lang w:val="en-US"/>
        </w:rPr>
        <w:t>Anenii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Noi</w:t>
      </w:r>
      <w:proofErr w:type="spellEnd"/>
      <w:r w:rsidR="00A8209D">
        <w:rPr>
          <w:lang w:val="en-US"/>
        </w:rPr>
        <w:t xml:space="preserve">) </w:t>
      </w:r>
      <w:proofErr w:type="spellStart"/>
      <w:r w:rsidR="00A8209D">
        <w:rPr>
          <w:lang w:val="en-US"/>
        </w:rPr>
        <w:t>și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 w:rsidRPr="00A8209D">
        <w:rPr>
          <w:lang w:val="en-US"/>
        </w:rPr>
        <w:t>Asociația</w:t>
      </w:r>
      <w:proofErr w:type="spellEnd"/>
      <w:r w:rsidR="00A8209D" w:rsidRPr="00A8209D">
        <w:rPr>
          <w:lang w:val="en-US"/>
        </w:rPr>
        <w:t xml:space="preserve"> </w:t>
      </w:r>
      <w:proofErr w:type="spellStart"/>
      <w:r w:rsidR="00A8209D" w:rsidRPr="00A8209D">
        <w:rPr>
          <w:lang w:val="en-US"/>
        </w:rPr>
        <w:t>Culturală</w:t>
      </w:r>
      <w:proofErr w:type="spellEnd"/>
      <w:r w:rsidR="00A8209D" w:rsidRPr="00A8209D">
        <w:rPr>
          <w:lang w:val="en-US"/>
        </w:rPr>
        <w:t xml:space="preserve"> a </w:t>
      </w:r>
      <w:proofErr w:type="spellStart"/>
      <w:r w:rsidR="00A8209D" w:rsidRPr="00A8209D">
        <w:rPr>
          <w:lang w:val="en-US"/>
        </w:rPr>
        <w:t>tradițiilor</w:t>
      </w:r>
      <w:proofErr w:type="spellEnd"/>
      <w:r w:rsidR="00A8209D" w:rsidRPr="00A8209D">
        <w:rPr>
          <w:lang w:val="en-US"/>
        </w:rPr>
        <w:t xml:space="preserve"> </w:t>
      </w:r>
      <w:proofErr w:type="spellStart"/>
      <w:proofErr w:type="gramStart"/>
      <w:r w:rsidR="00A8209D" w:rsidRPr="00A8209D">
        <w:rPr>
          <w:lang w:val="en-US"/>
        </w:rPr>
        <w:t>românești</w:t>
      </w:r>
      <w:proofErr w:type="spellEnd"/>
      <w:r w:rsidR="00A8209D" w:rsidRPr="00A8209D">
        <w:rPr>
          <w:lang w:val="en-US"/>
        </w:rPr>
        <w:t xml:space="preserve"> ”</w:t>
      </w:r>
      <w:proofErr w:type="spellStart"/>
      <w:r w:rsidR="00A8209D" w:rsidRPr="00A8209D">
        <w:rPr>
          <w:lang w:val="en-US"/>
        </w:rPr>
        <w:t>Vatra</w:t>
      </w:r>
      <w:proofErr w:type="spellEnd"/>
      <w:proofErr w:type="gramEnd"/>
      <w:r w:rsidR="00A8209D" w:rsidRPr="00A8209D">
        <w:rPr>
          <w:lang w:val="en-US"/>
        </w:rPr>
        <w:t>”</w:t>
      </w:r>
      <w:r w:rsidR="00A8209D">
        <w:rPr>
          <w:lang w:val="en-US"/>
        </w:rPr>
        <w:t xml:space="preserve"> a </w:t>
      </w:r>
      <w:proofErr w:type="spellStart"/>
      <w:r w:rsidR="00A8209D">
        <w:rPr>
          <w:lang w:val="en-US"/>
        </w:rPr>
        <w:t>participat</w:t>
      </w:r>
      <w:proofErr w:type="spellEnd"/>
      <w:r w:rsidR="00A8209D">
        <w:rPr>
          <w:lang w:val="en-US"/>
        </w:rPr>
        <w:t xml:space="preserve"> la </w:t>
      </w:r>
      <w:proofErr w:type="spellStart"/>
      <w:r w:rsidR="00A8209D">
        <w:rPr>
          <w:lang w:val="en-US"/>
        </w:rPr>
        <w:t>elaborarea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și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aplicarea</w:t>
      </w:r>
      <w:proofErr w:type="spellEnd"/>
      <w:r w:rsidR="00A8209D">
        <w:rPr>
          <w:lang w:val="en-US"/>
        </w:rPr>
        <w:t xml:space="preserve"> </w:t>
      </w:r>
      <w:proofErr w:type="spellStart"/>
      <w:r w:rsidR="00A8209D">
        <w:rPr>
          <w:lang w:val="en-US"/>
        </w:rPr>
        <w:t>proiectului</w:t>
      </w:r>
      <w:proofErr w:type="spellEnd"/>
      <w:r w:rsidR="00A8209D">
        <w:rPr>
          <w:lang w:val="en-US"/>
        </w:rPr>
        <w:t xml:space="preserve"> </w:t>
      </w:r>
      <w:r w:rsidR="00A8209D" w:rsidRPr="00A8209D">
        <w:rPr>
          <w:bCs/>
          <w:lang w:val="ro-RO"/>
        </w:rPr>
        <w:t>„</w:t>
      </w:r>
      <w:proofErr w:type="spellStart"/>
      <w:r w:rsidR="00A8209D" w:rsidRPr="00A8209D">
        <w:rPr>
          <w:bCs/>
          <w:lang w:val="ro-RO"/>
        </w:rPr>
        <w:t>EthnicCult</w:t>
      </w:r>
      <w:proofErr w:type="spellEnd"/>
      <w:r w:rsidR="00A8209D" w:rsidRPr="00A8209D">
        <w:rPr>
          <w:bCs/>
          <w:lang w:val="ro-RO"/>
        </w:rPr>
        <w:t xml:space="preserve"> – promovarea culturii etnografice și tradițiilor din România și Republica Moldova”</w:t>
      </w:r>
      <w:r w:rsidR="00A8209D">
        <w:rPr>
          <w:bCs/>
          <w:lang w:val="ro-RO"/>
        </w:rPr>
        <w:t xml:space="preserve"> spre finanțare în cadrul programului sus menționat. </w:t>
      </w:r>
    </w:p>
    <w:p w14:paraId="69221792" w14:textId="4AC70E3A" w:rsidR="00C247F9" w:rsidRPr="0077125E" w:rsidRDefault="00A8209D" w:rsidP="0077125E">
      <w:pPr>
        <w:ind w:firstLine="708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Ghidului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Aplicantului</w:t>
      </w:r>
      <w:proofErr w:type="spellEnd"/>
      <w:r>
        <w:rPr>
          <w:lang w:val="en-US"/>
        </w:rPr>
        <w:t xml:space="preserve"> la Program: </w:t>
      </w:r>
      <w:proofErr w:type="spellStart"/>
      <w:r>
        <w:rPr>
          <w:lang w:val="en-US"/>
        </w:rPr>
        <w:t>Capitolul</w:t>
      </w:r>
      <w:proofErr w:type="spellEnd"/>
      <w:r>
        <w:rPr>
          <w:lang w:val="en-US"/>
        </w:rPr>
        <w:t xml:space="preserve"> 4 ”</w:t>
      </w:r>
      <w:proofErr w:type="spellStart"/>
      <w:r>
        <w:rPr>
          <w:lang w:val="en-US"/>
        </w:rPr>
        <w:t>Contractarea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proiectelor</w:t>
      </w:r>
      <w:proofErr w:type="spellEnd"/>
      <w:r>
        <w:rPr>
          <w:lang w:val="en-US"/>
        </w:rPr>
        <w:t xml:space="preserve">” art. 4.1 lit. a)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lit. c) – </w:t>
      </w:r>
      <w:proofErr w:type="spellStart"/>
      <w:r>
        <w:rPr>
          <w:lang w:val="en-US"/>
        </w:rPr>
        <w:t>liderii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proiecte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beneficiarii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urmare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notificării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Comitetului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Monitorizare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</w:t>
      </w:r>
      <w:r w:rsidR="007F711C">
        <w:rPr>
          <w:lang w:val="en-US"/>
        </w:rPr>
        <w:t>d</w:t>
      </w:r>
      <w:proofErr w:type="spellEnd"/>
      <w:r>
        <w:rPr>
          <w:lang w:val="en-US"/>
        </w:rPr>
        <w:t xml:space="preserve"> </w:t>
      </w:r>
      <w:proofErr w:type="spellStart"/>
      <w:r w:rsidR="007F711C"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finanțare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urmează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Secretariatului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cofinanțării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proiectului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aplicat</w:t>
      </w:r>
      <w:proofErr w:type="spellEnd"/>
      <w:r>
        <w:rPr>
          <w:lang w:val="en-US"/>
        </w:rPr>
        <w:t xml:space="preserve">, precum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acordului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parteneriat</w:t>
      </w:r>
      <w:proofErr w:type="spellEnd"/>
      <w:r>
        <w:rPr>
          <w:lang w:val="en-US"/>
        </w:rPr>
        <w:t xml:space="preserve"> pe </w:t>
      </w:r>
      <w:proofErr w:type="spellStart"/>
      <w:r>
        <w:rPr>
          <w:lang w:val="en-US"/>
        </w:rPr>
        <w:t>proiect</w:t>
      </w:r>
      <w:proofErr w:type="spellEnd"/>
      <w:r>
        <w:rPr>
          <w:lang w:val="en-US"/>
        </w:rPr>
        <w:t xml:space="preserve">. </w:t>
      </w:r>
    </w:p>
    <w:p w14:paraId="6A5D8302" w14:textId="77777777" w:rsidR="007F711C" w:rsidRDefault="00FF2847" w:rsidP="007F711C">
      <w:pPr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III.  </w:t>
      </w:r>
      <w:proofErr w:type="spellStart"/>
      <w:r>
        <w:rPr>
          <w:rFonts w:eastAsia="Calibri"/>
          <w:b/>
          <w:bCs/>
          <w:lang w:val="en-US"/>
        </w:rPr>
        <w:t>Principalele</w:t>
      </w:r>
      <w:proofErr w:type="spellEnd"/>
      <w:r>
        <w:rPr>
          <w:rFonts w:eastAsia="Calibri"/>
          <w:b/>
          <w:bCs/>
          <w:lang w:val="en-US"/>
        </w:rPr>
        <w:t xml:space="preserve"> </w:t>
      </w:r>
      <w:proofErr w:type="spellStart"/>
      <w:r>
        <w:rPr>
          <w:rFonts w:eastAsia="Calibri"/>
          <w:b/>
          <w:bCs/>
          <w:lang w:val="en-US"/>
        </w:rPr>
        <w:t>prevederi</w:t>
      </w:r>
      <w:proofErr w:type="spellEnd"/>
      <w:r>
        <w:rPr>
          <w:rFonts w:eastAsia="Calibri"/>
          <w:b/>
          <w:bCs/>
          <w:lang w:val="en-US"/>
        </w:rPr>
        <w:t xml:space="preserve"> ale </w:t>
      </w:r>
      <w:proofErr w:type="spellStart"/>
      <w:r>
        <w:rPr>
          <w:rFonts w:eastAsia="Calibri"/>
          <w:b/>
          <w:bCs/>
          <w:lang w:val="en-US"/>
        </w:rPr>
        <w:t>proiectului</w:t>
      </w:r>
      <w:proofErr w:type="spellEnd"/>
      <w:r>
        <w:rPr>
          <w:rFonts w:eastAsia="Calibri"/>
          <w:b/>
          <w:bCs/>
          <w:lang w:val="en-US"/>
        </w:rPr>
        <w:t xml:space="preserve"> de </w:t>
      </w:r>
      <w:proofErr w:type="spellStart"/>
      <w:r>
        <w:rPr>
          <w:rFonts w:eastAsia="Calibri"/>
          <w:b/>
          <w:bCs/>
          <w:lang w:val="en-US"/>
        </w:rPr>
        <w:t>decizie</w:t>
      </w:r>
      <w:proofErr w:type="spellEnd"/>
    </w:p>
    <w:p w14:paraId="0C79D586" w14:textId="35002C9D" w:rsidR="007F711C" w:rsidRPr="005B3EB8" w:rsidRDefault="00FF2847" w:rsidP="007F711C">
      <w:pPr>
        <w:ind w:firstLine="708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</w:t>
      </w:r>
      <w:r w:rsidR="007F711C">
        <w:rPr>
          <w:rFonts w:eastAsia="Calibri"/>
          <w:lang w:val="en-US"/>
        </w:rPr>
        <w:t xml:space="preserve">de </w:t>
      </w:r>
      <w:proofErr w:type="spellStart"/>
      <w:proofErr w:type="gramStart"/>
      <w:r w:rsidR="007F711C">
        <w:rPr>
          <w:rFonts w:eastAsia="Calibri"/>
          <w:lang w:val="en-US"/>
        </w:rPr>
        <w:t>decizie</w:t>
      </w:r>
      <w:proofErr w:type="spellEnd"/>
      <w:r w:rsidR="007F711C">
        <w:rPr>
          <w:rFonts w:eastAsia="Calibri"/>
          <w:lang w:val="en-US"/>
        </w:rPr>
        <w:t xml:space="preserve"> </w:t>
      </w:r>
      <w:r w:rsidR="007F711C" w:rsidRPr="007F711C">
        <w:rPr>
          <w:rFonts w:eastAsia="Calibri"/>
          <w:lang w:val="en-US"/>
        </w:rPr>
        <w:t>”Cu</w:t>
      </w:r>
      <w:proofErr w:type="gram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privire</w:t>
      </w:r>
      <w:proofErr w:type="spellEnd"/>
      <w:r w:rsidR="007F711C" w:rsidRPr="007F711C">
        <w:rPr>
          <w:rFonts w:eastAsia="Calibri"/>
          <w:lang w:val="en-US"/>
        </w:rPr>
        <w:t xml:space="preserve"> la </w:t>
      </w:r>
      <w:proofErr w:type="spellStart"/>
      <w:r w:rsidR="007F711C" w:rsidRPr="007F711C">
        <w:rPr>
          <w:rFonts w:eastAsia="Calibri"/>
          <w:lang w:val="en-US"/>
        </w:rPr>
        <w:t>participarea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Consiliului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Raional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Cahul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în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cadrul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proiectului</w:t>
      </w:r>
      <w:proofErr w:type="spellEnd"/>
      <w:r w:rsidR="007F711C">
        <w:rPr>
          <w:rFonts w:eastAsia="Calibri"/>
          <w:lang w:val="en-US"/>
        </w:rPr>
        <w:t xml:space="preserve"> </w:t>
      </w:r>
      <w:r w:rsidR="007F711C" w:rsidRPr="007F711C">
        <w:rPr>
          <w:rFonts w:eastAsia="Calibri"/>
          <w:lang w:val="en-US"/>
        </w:rPr>
        <w:t>„</w:t>
      </w:r>
      <w:proofErr w:type="spellStart"/>
      <w:r w:rsidR="007F711C" w:rsidRPr="007F711C">
        <w:rPr>
          <w:rFonts w:eastAsia="Calibri"/>
          <w:lang w:val="en-US"/>
        </w:rPr>
        <w:t>EthnicCult</w:t>
      </w:r>
      <w:proofErr w:type="spellEnd"/>
      <w:r w:rsidR="007F711C" w:rsidRPr="007F711C">
        <w:rPr>
          <w:rFonts w:eastAsia="Calibri"/>
          <w:lang w:val="en-US"/>
        </w:rPr>
        <w:t xml:space="preserve"> – </w:t>
      </w:r>
      <w:proofErr w:type="spellStart"/>
      <w:r w:rsidR="007F711C" w:rsidRPr="007F711C">
        <w:rPr>
          <w:rFonts w:eastAsia="Calibri"/>
          <w:lang w:val="en-US"/>
        </w:rPr>
        <w:t>promovarea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culturii</w:t>
      </w:r>
      <w:proofErr w:type="spellEnd"/>
      <w:r w:rsidR="007F711C" w:rsidRPr="007F711C">
        <w:rPr>
          <w:rFonts w:eastAsia="Calibri"/>
          <w:lang w:val="en-US"/>
        </w:rPr>
        <w:t xml:space="preserve">  </w:t>
      </w:r>
      <w:proofErr w:type="spellStart"/>
      <w:r w:rsidR="007F711C" w:rsidRPr="007F711C">
        <w:rPr>
          <w:rFonts w:eastAsia="Calibri"/>
          <w:lang w:val="en-US"/>
        </w:rPr>
        <w:t>etnografice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și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tradițiilor</w:t>
      </w:r>
      <w:proofErr w:type="spellEnd"/>
      <w:r w:rsidR="007F711C" w:rsidRPr="007F711C">
        <w:rPr>
          <w:rFonts w:eastAsia="Calibri"/>
          <w:lang w:val="en-US"/>
        </w:rPr>
        <w:t xml:space="preserve"> din </w:t>
      </w:r>
      <w:proofErr w:type="spellStart"/>
      <w:r w:rsidR="007F711C" w:rsidRPr="007F711C">
        <w:rPr>
          <w:rFonts w:eastAsia="Calibri"/>
          <w:lang w:val="en-US"/>
        </w:rPr>
        <w:t>România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și</w:t>
      </w:r>
      <w:proofErr w:type="spellEnd"/>
      <w:r w:rsidR="007F711C" w:rsidRPr="007F711C">
        <w:rPr>
          <w:rFonts w:eastAsia="Calibri"/>
          <w:lang w:val="en-US"/>
        </w:rPr>
        <w:t xml:space="preserve"> </w:t>
      </w:r>
      <w:proofErr w:type="spellStart"/>
      <w:r w:rsidR="007F711C" w:rsidRPr="007F711C">
        <w:rPr>
          <w:rFonts w:eastAsia="Calibri"/>
          <w:lang w:val="en-US"/>
        </w:rPr>
        <w:t>Republica</w:t>
      </w:r>
      <w:proofErr w:type="spellEnd"/>
      <w:r w:rsidR="007F711C" w:rsidRPr="007F711C">
        <w:rPr>
          <w:rFonts w:eastAsia="Calibri"/>
          <w:lang w:val="en-US"/>
        </w:rPr>
        <w:t xml:space="preserve"> Moldova”</w:t>
      </w:r>
      <w:r w:rsidR="007F711C">
        <w:rPr>
          <w:rFonts w:eastAsia="Calibri"/>
          <w:lang w:val="en-US"/>
        </w:rPr>
        <w:t xml:space="preserve">, </w:t>
      </w:r>
      <w:proofErr w:type="spellStart"/>
      <w:r w:rsidR="007F711C">
        <w:rPr>
          <w:rFonts w:eastAsia="Calibri"/>
          <w:lang w:val="en-US"/>
        </w:rPr>
        <w:t>în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conformitate</w:t>
      </w:r>
      <w:proofErr w:type="spellEnd"/>
      <w:r w:rsidR="007F711C">
        <w:rPr>
          <w:rFonts w:eastAsia="Calibri"/>
          <w:lang w:val="en-US"/>
        </w:rPr>
        <w:t xml:space="preserve"> cu </w:t>
      </w:r>
      <w:proofErr w:type="spellStart"/>
      <w:r w:rsidR="007F711C">
        <w:rPr>
          <w:rFonts w:eastAsia="Calibri"/>
          <w:lang w:val="en-US"/>
        </w:rPr>
        <w:t>condițiile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impuse</w:t>
      </w:r>
      <w:proofErr w:type="spellEnd"/>
      <w:r w:rsidR="007F711C">
        <w:rPr>
          <w:rFonts w:eastAsia="Calibri"/>
          <w:lang w:val="en-US"/>
        </w:rPr>
        <w:t xml:space="preserve"> de </w:t>
      </w:r>
      <w:proofErr w:type="spellStart"/>
      <w:r w:rsidR="007F711C">
        <w:rPr>
          <w:rFonts w:eastAsia="Calibri"/>
          <w:lang w:val="en-US"/>
        </w:rPr>
        <w:t>programul</w:t>
      </w:r>
      <w:proofErr w:type="spellEnd"/>
      <w:r w:rsidR="007F711C">
        <w:rPr>
          <w:rFonts w:eastAsia="Calibri"/>
          <w:lang w:val="en-US"/>
        </w:rPr>
        <w:t xml:space="preserve"> sus </w:t>
      </w:r>
      <w:proofErr w:type="spellStart"/>
      <w:r w:rsidR="007F711C">
        <w:rPr>
          <w:rFonts w:eastAsia="Calibri"/>
          <w:lang w:val="en-US"/>
        </w:rPr>
        <w:t>menționat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prevede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aprobarea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textului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Acordului</w:t>
      </w:r>
      <w:proofErr w:type="spellEnd"/>
      <w:r w:rsidR="007F711C">
        <w:rPr>
          <w:rFonts w:eastAsia="Calibri"/>
          <w:lang w:val="en-US"/>
        </w:rPr>
        <w:t xml:space="preserve"> de </w:t>
      </w:r>
      <w:proofErr w:type="spellStart"/>
      <w:r w:rsidR="007F711C">
        <w:rPr>
          <w:rFonts w:eastAsia="Calibri"/>
          <w:lang w:val="en-US"/>
        </w:rPr>
        <w:t>Parteneriat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și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împuternicirea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reprezentantului</w:t>
      </w:r>
      <w:proofErr w:type="spellEnd"/>
      <w:r w:rsidR="007F711C">
        <w:rPr>
          <w:rFonts w:eastAsia="Calibri"/>
          <w:lang w:val="en-US"/>
        </w:rPr>
        <w:t xml:space="preserve"> legal al </w:t>
      </w:r>
      <w:proofErr w:type="spellStart"/>
      <w:r w:rsidR="007F711C">
        <w:rPr>
          <w:rFonts w:eastAsia="Calibri"/>
          <w:lang w:val="en-US"/>
        </w:rPr>
        <w:t>instituției</w:t>
      </w:r>
      <w:proofErr w:type="spellEnd"/>
      <w:r w:rsidR="007F711C">
        <w:rPr>
          <w:rFonts w:eastAsia="Calibri"/>
          <w:lang w:val="en-US"/>
        </w:rPr>
        <w:t xml:space="preserve"> – </w:t>
      </w:r>
      <w:proofErr w:type="spellStart"/>
      <w:r w:rsidR="007F711C">
        <w:rPr>
          <w:rFonts w:eastAsia="Calibri"/>
          <w:lang w:val="en-US"/>
        </w:rPr>
        <w:t>președintele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raionului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Cahul</w:t>
      </w:r>
      <w:proofErr w:type="spellEnd"/>
      <w:r w:rsidR="007F711C">
        <w:rPr>
          <w:rFonts w:eastAsia="Calibri"/>
          <w:lang w:val="en-US"/>
        </w:rPr>
        <w:t xml:space="preserve"> de a </w:t>
      </w:r>
      <w:proofErr w:type="spellStart"/>
      <w:r w:rsidR="007F711C">
        <w:rPr>
          <w:rFonts w:eastAsia="Calibri"/>
          <w:lang w:val="en-US"/>
        </w:rPr>
        <w:t>semna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în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numele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Consiliului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raional</w:t>
      </w:r>
      <w:proofErr w:type="spellEnd"/>
      <w:r w:rsidR="007F711C">
        <w:rPr>
          <w:rFonts w:eastAsia="Calibri"/>
          <w:lang w:val="en-US"/>
        </w:rPr>
        <w:t xml:space="preserve"> </w:t>
      </w:r>
      <w:proofErr w:type="spellStart"/>
      <w:r w:rsidR="007F711C">
        <w:rPr>
          <w:rFonts w:eastAsia="Calibri"/>
          <w:lang w:val="en-US"/>
        </w:rPr>
        <w:t>prezentul</w:t>
      </w:r>
      <w:proofErr w:type="spellEnd"/>
      <w:r w:rsidR="007F711C">
        <w:rPr>
          <w:rFonts w:eastAsia="Calibri"/>
          <w:lang w:val="en-US"/>
        </w:rPr>
        <w:t xml:space="preserve"> Acord (conform </w:t>
      </w:r>
      <w:proofErr w:type="spellStart"/>
      <w:r w:rsidR="007F711C">
        <w:rPr>
          <w:rFonts w:eastAsia="Calibri"/>
          <w:lang w:val="en-US"/>
        </w:rPr>
        <w:t>Anexei</w:t>
      </w:r>
      <w:proofErr w:type="spellEnd"/>
      <w:r w:rsidR="007F711C">
        <w:rPr>
          <w:rFonts w:eastAsia="Calibri"/>
          <w:lang w:val="en-US"/>
        </w:rPr>
        <w:t xml:space="preserve"> nr. 1 la </w:t>
      </w:r>
      <w:proofErr w:type="spellStart"/>
      <w:r w:rsidR="007F711C">
        <w:rPr>
          <w:rFonts w:eastAsia="Calibri"/>
          <w:lang w:val="en-US"/>
        </w:rPr>
        <w:t>decizie</w:t>
      </w:r>
      <w:proofErr w:type="spellEnd"/>
      <w:r w:rsidR="007F711C">
        <w:rPr>
          <w:rFonts w:eastAsia="Calibri"/>
          <w:lang w:val="en-US"/>
        </w:rPr>
        <w:t xml:space="preserve">). </w:t>
      </w:r>
      <w:proofErr w:type="spellStart"/>
      <w:r w:rsidR="007F711C" w:rsidRPr="005B3EB8">
        <w:rPr>
          <w:rFonts w:eastAsia="Calibri"/>
          <w:lang w:val="en-US"/>
        </w:rPr>
        <w:t>Totodată</w:t>
      </w:r>
      <w:proofErr w:type="spellEnd"/>
      <w:r w:rsidR="007F711C" w:rsidRPr="005B3EB8">
        <w:rPr>
          <w:rFonts w:eastAsia="Calibri"/>
          <w:lang w:val="en-US"/>
        </w:rPr>
        <w:t xml:space="preserve">, se </w:t>
      </w:r>
      <w:proofErr w:type="spellStart"/>
      <w:r w:rsidR="007F711C" w:rsidRPr="005B3EB8">
        <w:rPr>
          <w:rFonts w:eastAsia="Calibri"/>
          <w:lang w:val="en-US"/>
        </w:rPr>
        <w:t>asigură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aprobarea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cotei</w:t>
      </w:r>
      <w:proofErr w:type="spellEnd"/>
      <w:r w:rsidR="007F711C" w:rsidRPr="005B3EB8">
        <w:rPr>
          <w:rFonts w:eastAsia="Calibri"/>
          <w:lang w:val="en-US"/>
        </w:rPr>
        <w:t xml:space="preserve"> de co-</w:t>
      </w:r>
      <w:proofErr w:type="spellStart"/>
      <w:r w:rsidR="007F711C" w:rsidRPr="005B3EB8">
        <w:rPr>
          <w:rFonts w:eastAsia="Calibri"/>
          <w:lang w:val="en-US"/>
        </w:rPr>
        <w:t>finanțare</w:t>
      </w:r>
      <w:proofErr w:type="spellEnd"/>
      <w:r w:rsidR="007F711C" w:rsidRPr="005B3EB8">
        <w:rPr>
          <w:rFonts w:eastAsia="Calibri"/>
          <w:lang w:val="en-US"/>
        </w:rPr>
        <w:t xml:space="preserve"> a </w:t>
      </w:r>
      <w:proofErr w:type="spellStart"/>
      <w:r w:rsidR="007F711C" w:rsidRPr="005B3EB8">
        <w:rPr>
          <w:rFonts w:eastAsia="Calibri"/>
          <w:lang w:val="en-US"/>
        </w:rPr>
        <w:t>Consiliului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raional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Cahul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în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cadrul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proiectului</w:t>
      </w:r>
      <w:proofErr w:type="spellEnd"/>
      <w:r w:rsidR="007F711C" w:rsidRPr="005B3EB8">
        <w:rPr>
          <w:rFonts w:eastAsia="Calibri"/>
          <w:lang w:val="en-US"/>
        </w:rPr>
        <w:t xml:space="preserve"> – 58 534 euro – </w:t>
      </w:r>
      <w:proofErr w:type="spellStart"/>
      <w:r w:rsidR="007F711C" w:rsidRPr="005B3EB8">
        <w:rPr>
          <w:rFonts w:eastAsia="Calibri"/>
          <w:lang w:val="en-US"/>
        </w:rPr>
        <w:t>ceea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ce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constituie</w:t>
      </w:r>
      <w:proofErr w:type="spellEnd"/>
      <w:r w:rsidR="007F711C" w:rsidRPr="005B3EB8">
        <w:rPr>
          <w:rFonts w:eastAsia="Calibri"/>
          <w:lang w:val="en-US"/>
        </w:rPr>
        <w:t xml:space="preserve"> 3,56 % din </w:t>
      </w:r>
      <w:proofErr w:type="spellStart"/>
      <w:r w:rsidR="007F711C" w:rsidRPr="005B3EB8">
        <w:rPr>
          <w:rFonts w:eastAsia="Calibri"/>
          <w:lang w:val="en-US"/>
        </w:rPr>
        <w:t>totalul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bugetului</w:t>
      </w:r>
      <w:proofErr w:type="spellEnd"/>
      <w:r w:rsidR="007F711C" w:rsidRPr="005B3EB8">
        <w:rPr>
          <w:rFonts w:eastAsia="Calibri"/>
          <w:lang w:val="en-US"/>
        </w:rPr>
        <w:t xml:space="preserve"> </w:t>
      </w:r>
      <w:proofErr w:type="spellStart"/>
      <w:r w:rsidR="007F711C" w:rsidRPr="005B3EB8">
        <w:rPr>
          <w:rFonts w:eastAsia="Calibri"/>
          <w:lang w:val="en-US"/>
        </w:rPr>
        <w:t>proiectului</w:t>
      </w:r>
      <w:proofErr w:type="spellEnd"/>
      <w:r w:rsidR="007F711C" w:rsidRPr="005B3EB8">
        <w:rPr>
          <w:rFonts w:eastAsia="Calibri"/>
          <w:lang w:val="en-US"/>
        </w:rPr>
        <w:t xml:space="preserve"> de 1 644 910 euro. </w:t>
      </w:r>
    </w:p>
    <w:p w14:paraId="20DEDFB6" w14:textId="05456DB2" w:rsidR="00FF2847" w:rsidRDefault="007F711C" w:rsidP="007F711C">
      <w:pPr>
        <w:ind w:firstLine="708"/>
        <w:jc w:val="both"/>
        <w:rPr>
          <w:rFonts w:eastAsia="Calibri"/>
          <w:lang w:val="en-US"/>
        </w:rPr>
      </w:pPr>
      <w:proofErr w:type="spellStart"/>
      <w:r w:rsidRPr="005B3EB8">
        <w:rPr>
          <w:rFonts w:eastAsia="Calibri"/>
          <w:lang w:val="en-US"/>
        </w:rPr>
        <w:t>Bugetul</w:t>
      </w:r>
      <w:proofErr w:type="spellEnd"/>
      <w:r w:rsidRPr="005B3EB8">
        <w:rPr>
          <w:rFonts w:eastAsia="Calibri"/>
          <w:lang w:val="en-US"/>
        </w:rPr>
        <w:t xml:space="preserve"> </w:t>
      </w:r>
      <w:r w:rsidR="002B4857" w:rsidRPr="005B3EB8">
        <w:rPr>
          <w:rFonts w:eastAsia="Calibri"/>
          <w:lang w:val="en-US"/>
        </w:rPr>
        <w:t xml:space="preserve">total al </w:t>
      </w:r>
      <w:proofErr w:type="spellStart"/>
      <w:r w:rsidRPr="005B3EB8">
        <w:rPr>
          <w:rFonts w:eastAsia="Calibri"/>
          <w:lang w:val="en-US"/>
        </w:rPr>
        <w:t>Consiliului</w:t>
      </w:r>
      <w:proofErr w:type="spellEnd"/>
      <w:r w:rsidRPr="005B3EB8">
        <w:rPr>
          <w:rFonts w:eastAsia="Calibri"/>
          <w:lang w:val="en-US"/>
        </w:rPr>
        <w:t xml:space="preserve"> </w:t>
      </w:r>
      <w:proofErr w:type="spellStart"/>
      <w:r w:rsidRPr="005B3EB8">
        <w:rPr>
          <w:rFonts w:eastAsia="Calibri"/>
          <w:lang w:val="en-US"/>
        </w:rPr>
        <w:t>raional</w:t>
      </w:r>
      <w:proofErr w:type="spellEnd"/>
      <w:r w:rsidRPr="005B3EB8">
        <w:rPr>
          <w:rFonts w:eastAsia="Calibri"/>
          <w:lang w:val="en-US"/>
        </w:rPr>
        <w:t xml:space="preserve"> </w:t>
      </w:r>
      <w:proofErr w:type="spellStart"/>
      <w:r w:rsidRPr="005B3EB8">
        <w:rPr>
          <w:rFonts w:eastAsia="Calibri"/>
          <w:lang w:val="en-US"/>
        </w:rPr>
        <w:t>Cahul</w:t>
      </w:r>
      <w:proofErr w:type="spellEnd"/>
      <w:r w:rsidR="00847F34" w:rsidRPr="005B3EB8">
        <w:rPr>
          <w:rFonts w:eastAsia="Calibri"/>
          <w:lang w:val="en-US"/>
        </w:rPr>
        <w:t xml:space="preserve">, ca </w:t>
      </w:r>
      <w:proofErr w:type="spellStart"/>
      <w:r w:rsidR="00847F34" w:rsidRPr="005B3EB8">
        <w:rPr>
          <w:rFonts w:eastAsia="Calibri"/>
          <w:lang w:val="en-US"/>
        </w:rPr>
        <w:t>partener</w:t>
      </w:r>
      <w:proofErr w:type="spellEnd"/>
      <w:r w:rsidR="00847F34" w:rsidRPr="005B3EB8">
        <w:rPr>
          <w:rFonts w:eastAsia="Calibri"/>
          <w:lang w:val="en-US"/>
        </w:rPr>
        <w:t xml:space="preserve"> </w:t>
      </w:r>
      <w:proofErr w:type="spellStart"/>
      <w:r w:rsidR="00847F34" w:rsidRPr="005B3EB8">
        <w:rPr>
          <w:rFonts w:eastAsia="Calibri"/>
          <w:lang w:val="en-US"/>
        </w:rPr>
        <w:t>în</w:t>
      </w:r>
      <w:proofErr w:type="spellEnd"/>
      <w:r w:rsidR="00847F34" w:rsidRPr="005B3EB8">
        <w:rPr>
          <w:rFonts w:eastAsia="Calibri"/>
          <w:lang w:val="en-US"/>
        </w:rPr>
        <w:t xml:space="preserve"> </w:t>
      </w:r>
      <w:proofErr w:type="spellStart"/>
      <w:r w:rsidRPr="005B3EB8">
        <w:rPr>
          <w:rFonts w:eastAsia="Calibri"/>
          <w:lang w:val="en-US"/>
        </w:rPr>
        <w:t>proiect</w:t>
      </w:r>
      <w:proofErr w:type="spellEnd"/>
      <w:r w:rsidRPr="005B3EB8">
        <w:rPr>
          <w:rFonts w:eastAsia="Calibri"/>
          <w:lang w:val="en-US"/>
        </w:rPr>
        <w:t xml:space="preserve">, din total, </w:t>
      </w:r>
      <w:proofErr w:type="spellStart"/>
      <w:proofErr w:type="gramStart"/>
      <w:r w:rsidRPr="005B3EB8">
        <w:rPr>
          <w:rFonts w:eastAsia="Calibri"/>
          <w:lang w:val="en-US"/>
        </w:rPr>
        <w:t>reprezintă</w:t>
      </w:r>
      <w:proofErr w:type="spellEnd"/>
      <w:r w:rsidRPr="005B3EB8">
        <w:rPr>
          <w:rFonts w:eastAsia="Calibri"/>
          <w:lang w:val="en-US"/>
        </w:rPr>
        <w:t xml:space="preserve">  </w:t>
      </w:r>
      <w:r w:rsidR="00847F34" w:rsidRPr="005B3EB8">
        <w:rPr>
          <w:rFonts w:eastAsia="Calibri"/>
          <w:lang w:val="en-US"/>
        </w:rPr>
        <w:t>585</w:t>
      </w:r>
      <w:proofErr w:type="gramEnd"/>
      <w:r w:rsidR="00847F34" w:rsidRPr="005B3EB8">
        <w:rPr>
          <w:rFonts w:eastAsia="Calibri"/>
          <w:lang w:val="en-US"/>
        </w:rPr>
        <w:t> 340 euro, din care 526 806 euro – Grant</w:t>
      </w:r>
      <w:r w:rsidR="0077125E" w:rsidRPr="005B3EB8">
        <w:rPr>
          <w:rFonts w:eastAsia="Calibri"/>
          <w:lang w:val="en-US"/>
        </w:rPr>
        <w:t xml:space="preserve"> </w:t>
      </w:r>
      <w:proofErr w:type="spellStart"/>
      <w:r w:rsidR="0077125E" w:rsidRPr="005B3EB8">
        <w:rPr>
          <w:rFonts w:eastAsia="Calibri"/>
          <w:lang w:val="en-US"/>
        </w:rPr>
        <w:t>finanțat</w:t>
      </w:r>
      <w:proofErr w:type="spellEnd"/>
      <w:r w:rsidR="0077125E" w:rsidRPr="005B3EB8">
        <w:rPr>
          <w:rFonts w:eastAsia="Calibri"/>
          <w:lang w:val="en-US"/>
        </w:rPr>
        <w:t xml:space="preserve"> de UE </w:t>
      </w:r>
      <w:proofErr w:type="spellStart"/>
      <w:r w:rsidR="0077125E" w:rsidRPr="005B3EB8">
        <w:rPr>
          <w:rFonts w:eastAsia="Calibri"/>
          <w:lang w:val="en-US"/>
        </w:rPr>
        <w:t>prin</w:t>
      </w:r>
      <w:proofErr w:type="spellEnd"/>
      <w:r w:rsidR="0077125E" w:rsidRPr="005B3EB8">
        <w:rPr>
          <w:rFonts w:eastAsia="Calibri"/>
          <w:lang w:val="en-US"/>
        </w:rPr>
        <w:t xml:space="preserve"> </w:t>
      </w:r>
      <w:proofErr w:type="spellStart"/>
      <w:r w:rsidR="0077125E" w:rsidRPr="005B3EB8">
        <w:rPr>
          <w:rFonts w:eastAsia="Calibri"/>
          <w:lang w:val="en-US"/>
        </w:rPr>
        <w:t>intermediul</w:t>
      </w:r>
      <w:proofErr w:type="spellEnd"/>
      <w:r w:rsidR="0077125E" w:rsidRPr="005B3EB8">
        <w:rPr>
          <w:rFonts w:eastAsia="Calibri"/>
          <w:lang w:val="en-US"/>
        </w:rPr>
        <w:t xml:space="preserve"> </w:t>
      </w:r>
      <w:proofErr w:type="spellStart"/>
      <w:r w:rsidR="0077125E" w:rsidRPr="005B3EB8">
        <w:rPr>
          <w:rFonts w:eastAsia="Calibri"/>
          <w:lang w:val="en-US"/>
        </w:rPr>
        <w:t>Instrumentului</w:t>
      </w:r>
      <w:proofErr w:type="spellEnd"/>
      <w:r w:rsidR="0077125E" w:rsidRPr="005B3EB8">
        <w:rPr>
          <w:rFonts w:eastAsia="Calibri"/>
          <w:lang w:val="en-US"/>
        </w:rPr>
        <w:t xml:space="preserve"> European de </w:t>
      </w:r>
      <w:proofErr w:type="spellStart"/>
      <w:r w:rsidR="0077125E" w:rsidRPr="005B3EB8">
        <w:rPr>
          <w:rFonts w:eastAsia="Calibri"/>
          <w:lang w:val="en-US"/>
        </w:rPr>
        <w:t>Vecinătate</w:t>
      </w:r>
      <w:proofErr w:type="spellEnd"/>
      <w:r w:rsidR="00847F34" w:rsidRPr="005B3EB8">
        <w:rPr>
          <w:rFonts w:eastAsia="Calibri"/>
          <w:lang w:val="en-US"/>
        </w:rPr>
        <w:t xml:space="preserve">, </w:t>
      </w:r>
      <w:proofErr w:type="spellStart"/>
      <w:r w:rsidR="00847F34" w:rsidRPr="005B3EB8">
        <w:rPr>
          <w:rFonts w:eastAsia="Calibri"/>
          <w:lang w:val="en-US"/>
        </w:rPr>
        <w:t>iar</w:t>
      </w:r>
      <w:proofErr w:type="spellEnd"/>
      <w:r w:rsidR="00847F34" w:rsidRPr="005B3EB8">
        <w:rPr>
          <w:rFonts w:eastAsia="Calibri"/>
          <w:lang w:val="en-US"/>
        </w:rPr>
        <w:t xml:space="preserve"> 58 534 – </w:t>
      </w:r>
      <w:proofErr w:type="spellStart"/>
      <w:r w:rsidR="00847F34" w:rsidRPr="005B3EB8">
        <w:rPr>
          <w:rFonts w:eastAsia="Calibri"/>
          <w:lang w:val="en-US"/>
        </w:rPr>
        <w:t>contribuție</w:t>
      </w:r>
      <w:proofErr w:type="spellEnd"/>
      <w:r w:rsidR="00847F34" w:rsidRPr="005B3EB8">
        <w:rPr>
          <w:rFonts w:eastAsia="Calibri"/>
          <w:lang w:val="en-US"/>
        </w:rPr>
        <w:t xml:space="preserve"> </w:t>
      </w:r>
      <w:proofErr w:type="spellStart"/>
      <w:r w:rsidR="00847F34" w:rsidRPr="005B3EB8">
        <w:rPr>
          <w:rFonts w:eastAsia="Calibri"/>
          <w:lang w:val="en-US"/>
        </w:rPr>
        <w:t>proprie</w:t>
      </w:r>
      <w:proofErr w:type="spellEnd"/>
      <w:r w:rsidR="00847F34" w:rsidRPr="005B3EB8">
        <w:rPr>
          <w:rFonts w:eastAsia="Calibri"/>
          <w:lang w:val="en-US"/>
        </w:rPr>
        <w:t>.</w:t>
      </w:r>
      <w:r w:rsidR="00847F34">
        <w:rPr>
          <w:rFonts w:eastAsia="Calibri"/>
          <w:lang w:val="en-US"/>
        </w:rPr>
        <w:t xml:space="preserve"> </w:t>
      </w:r>
    </w:p>
    <w:p w14:paraId="538EC14D" w14:textId="5179B2F7" w:rsidR="007F711C" w:rsidRPr="0077125E" w:rsidRDefault="00847F34" w:rsidP="0077125E">
      <w:pPr>
        <w:ind w:firstLine="708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Prezentarea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succintă</w:t>
      </w:r>
      <w:proofErr w:type="spellEnd"/>
      <w:r>
        <w:rPr>
          <w:rFonts w:eastAsia="Calibri"/>
          <w:lang w:val="en-US"/>
        </w:rPr>
        <w:t xml:space="preserve"> a </w:t>
      </w:r>
      <w:proofErr w:type="spellStart"/>
      <w:r>
        <w:rPr>
          <w:rFonts w:eastAsia="Calibri"/>
          <w:lang w:val="en-US"/>
        </w:rPr>
        <w:t>proiectului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obiectivelor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activităților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prevăzute</w:t>
      </w:r>
      <w:proofErr w:type="spellEnd"/>
      <w:r>
        <w:rPr>
          <w:rFonts w:eastAsia="Calibri"/>
          <w:lang w:val="en-US"/>
        </w:rPr>
        <w:t xml:space="preserve">, precum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alocațiile</w:t>
      </w:r>
      <w:proofErr w:type="spellEnd"/>
      <w:r>
        <w:rPr>
          <w:rFonts w:eastAsia="Calibri"/>
          <w:lang w:val="en-US"/>
        </w:rPr>
        <w:t xml:space="preserve"> per </w:t>
      </w:r>
      <w:proofErr w:type="spellStart"/>
      <w:r>
        <w:rPr>
          <w:rFonts w:eastAsia="Calibri"/>
          <w:lang w:val="en-US"/>
        </w:rPr>
        <w:t>partener</w:t>
      </w:r>
      <w:proofErr w:type="spellEnd"/>
      <w:r>
        <w:rPr>
          <w:rFonts w:eastAsia="Calibri"/>
          <w:lang w:val="en-US"/>
        </w:rPr>
        <w:t xml:space="preserve"> sunt </w:t>
      </w:r>
      <w:proofErr w:type="spellStart"/>
      <w:r>
        <w:rPr>
          <w:rFonts w:eastAsia="Calibri"/>
          <w:lang w:val="en-US"/>
        </w:rPr>
        <w:t>prezentate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anex</w:t>
      </w:r>
      <w:r w:rsidR="00C247F9">
        <w:rPr>
          <w:rFonts w:eastAsia="Calibri"/>
          <w:lang w:val="en-US"/>
        </w:rPr>
        <w:t>a</w:t>
      </w:r>
      <w:proofErr w:type="spellEnd"/>
      <w:r w:rsidR="00C247F9">
        <w:rPr>
          <w:rFonts w:eastAsia="Calibri"/>
          <w:lang w:val="en-US"/>
        </w:rPr>
        <w:t xml:space="preserve"> nr. 1 </w:t>
      </w:r>
      <w:r>
        <w:rPr>
          <w:rFonts w:eastAsia="Calibri"/>
          <w:lang w:val="en-US"/>
        </w:rPr>
        <w:t xml:space="preserve">la </w:t>
      </w:r>
      <w:proofErr w:type="spellStart"/>
      <w:r>
        <w:rPr>
          <w:rFonts w:eastAsia="Calibri"/>
          <w:lang w:val="en-US"/>
        </w:rPr>
        <w:t>prezenta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Notă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Informativă</w:t>
      </w:r>
      <w:proofErr w:type="spellEnd"/>
      <w:r>
        <w:rPr>
          <w:rFonts w:eastAsia="Calibri"/>
          <w:lang w:val="en-US"/>
        </w:rPr>
        <w:t xml:space="preserve">. </w:t>
      </w:r>
    </w:p>
    <w:p w14:paraId="21391998" w14:textId="77777777" w:rsidR="00FF2847" w:rsidRPr="00A2207B" w:rsidRDefault="00FF2847" w:rsidP="00FF2847">
      <w:pPr>
        <w:jc w:val="both"/>
        <w:rPr>
          <w:rFonts w:eastAsia="Calibri"/>
          <w:b/>
          <w:bCs/>
          <w:lang w:val="en-US"/>
        </w:rPr>
      </w:pPr>
      <w:r>
        <w:rPr>
          <w:rFonts w:eastAsia="Calibri"/>
          <w:b/>
          <w:bCs/>
          <w:lang w:val="en-US"/>
        </w:rPr>
        <w:t xml:space="preserve">IV.  </w:t>
      </w:r>
      <w:proofErr w:type="spellStart"/>
      <w:r w:rsidRPr="00A2207B">
        <w:rPr>
          <w:rFonts w:eastAsia="Calibri"/>
          <w:b/>
          <w:bCs/>
          <w:lang w:val="en-US"/>
        </w:rPr>
        <w:t>Fundamentarea</w:t>
      </w:r>
      <w:proofErr w:type="spellEnd"/>
      <w:r w:rsidRPr="00A2207B">
        <w:rPr>
          <w:rFonts w:eastAsia="Calibri"/>
          <w:b/>
          <w:bCs/>
          <w:lang w:val="en-US"/>
        </w:rPr>
        <w:t xml:space="preserve"> </w:t>
      </w:r>
      <w:proofErr w:type="spellStart"/>
      <w:r w:rsidRPr="00A2207B">
        <w:rPr>
          <w:rFonts w:eastAsia="Calibri"/>
          <w:b/>
          <w:bCs/>
          <w:lang w:val="en-US"/>
        </w:rPr>
        <w:t>economico-financiară</w:t>
      </w:r>
      <w:proofErr w:type="spellEnd"/>
    </w:p>
    <w:p w14:paraId="6C3209B3" w14:textId="77777777" w:rsidR="0077125E" w:rsidRDefault="00FF2847" w:rsidP="00847F34">
      <w:pPr>
        <w:ind w:firstLine="708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Implementarea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prezentului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proiect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decizie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va</w:t>
      </w:r>
      <w:proofErr w:type="spellEnd"/>
      <w:r>
        <w:rPr>
          <w:rFonts w:eastAsia="Calibri"/>
          <w:lang w:val="en-US"/>
        </w:rPr>
        <w:t xml:space="preserve"> </w:t>
      </w:r>
      <w:r w:rsidR="00847F34">
        <w:rPr>
          <w:rFonts w:eastAsia="Calibri"/>
          <w:lang w:val="en-US"/>
        </w:rPr>
        <w:t xml:space="preserve">genera </w:t>
      </w:r>
      <w:proofErr w:type="spellStart"/>
      <w:r w:rsidR="00847F34">
        <w:rPr>
          <w:rFonts w:eastAsia="Calibri"/>
          <w:lang w:val="en-US"/>
        </w:rPr>
        <w:t>cheltuieli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bugetare</w:t>
      </w:r>
      <w:proofErr w:type="spellEnd"/>
      <w:r w:rsidR="00847F34">
        <w:rPr>
          <w:rFonts w:eastAsia="Calibri"/>
          <w:lang w:val="en-US"/>
        </w:rPr>
        <w:t xml:space="preserve"> de 58 534 euro (</w:t>
      </w:r>
      <w:proofErr w:type="spellStart"/>
      <w:r w:rsidR="00847F34">
        <w:rPr>
          <w:rFonts w:eastAsia="Calibri"/>
          <w:lang w:val="en-US"/>
        </w:rPr>
        <w:t>echivalentul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în</w:t>
      </w:r>
      <w:proofErr w:type="spellEnd"/>
      <w:r w:rsidR="00847F34">
        <w:rPr>
          <w:rFonts w:eastAsia="Calibri"/>
          <w:lang w:val="en-US"/>
        </w:rPr>
        <w:t xml:space="preserve"> lei), </w:t>
      </w:r>
      <w:proofErr w:type="spellStart"/>
      <w:r w:rsidR="00847F34">
        <w:rPr>
          <w:rFonts w:eastAsia="Calibri"/>
          <w:lang w:val="en-US"/>
        </w:rPr>
        <w:t>resurse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bugetare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prevăzute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în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bugetul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raionului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Cahul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pentru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anul</w:t>
      </w:r>
      <w:proofErr w:type="spellEnd"/>
      <w:r w:rsidR="00847F34">
        <w:rPr>
          <w:rFonts w:eastAsia="Calibri"/>
          <w:lang w:val="en-US"/>
        </w:rPr>
        <w:t xml:space="preserve"> 2020 la </w:t>
      </w:r>
      <w:proofErr w:type="spellStart"/>
      <w:r w:rsidR="00847F34">
        <w:rPr>
          <w:rFonts w:eastAsia="Calibri"/>
          <w:lang w:val="en-US"/>
        </w:rPr>
        <w:t>capitolul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activități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culturale</w:t>
      </w:r>
      <w:proofErr w:type="spellEnd"/>
      <w:r w:rsidR="00847F34">
        <w:rPr>
          <w:rFonts w:eastAsia="Calibri"/>
          <w:lang w:val="en-US"/>
        </w:rPr>
        <w:t xml:space="preserve">. </w:t>
      </w:r>
      <w:proofErr w:type="spellStart"/>
      <w:r w:rsidR="00847F34">
        <w:rPr>
          <w:rFonts w:eastAsia="Calibri"/>
          <w:lang w:val="en-US"/>
        </w:rPr>
        <w:t>Totuși</w:t>
      </w:r>
      <w:proofErr w:type="spellEnd"/>
      <w:r w:rsidR="00847F34">
        <w:rPr>
          <w:rFonts w:eastAsia="Calibri"/>
          <w:lang w:val="en-US"/>
        </w:rPr>
        <w:t xml:space="preserve">, </w:t>
      </w:r>
      <w:proofErr w:type="spellStart"/>
      <w:r w:rsidR="00847F34">
        <w:rPr>
          <w:rFonts w:eastAsia="Calibri"/>
          <w:lang w:val="en-US"/>
        </w:rPr>
        <w:t>contribuția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totală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va</w:t>
      </w:r>
      <w:proofErr w:type="spellEnd"/>
      <w:r w:rsidR="00847F34">
        <w:rPr>
          <w:rFonts w:eastAsia="Calibri"/>
          <w:lang w:val="en-US"/>
        </w:rPr>
        <w:t xml:space="preserve"> fi </w:t>
      </w:r>
      <w:proofErr w:type="spellStart"/>
      <w:r w:rsidR="00847F34">
        <w:rPr>
          <w:rFonts w:eastAsia="Calibri"/>
          <w:lang w:val="en-US"/>
        </w:rPr>
        <w:t>alocată</w:t>
      </w:r>
      <w:proofErr w:type="spellEnd"/>
      <w:r w:rsidR="00847F34">
        <w:rPr>
          <w:rFonts w:eastAsia="Calibri"/>
          <w:lang w:val="en-US"/>
        </w:rPr>
        <w:t xml:space="preserve"> pe </w:t>
      </w:r>
      <w:proofErr w:type="spellStart"/>
      <w:r w:rsidR="00847F34">
        <w:rPr>
          <w:rFonts w:eastAsia="Calibri"/>
          <w:lang w:val="en-US"/>
        </w:rPr>
        <w:t>durata</w:t>
      </w:r>
      <w:proofErr w:type="spellEnd"/>
      <w:r w:rsidR="00847F34">
        <w:rPr>
          <w:rFonts w:eastAsia="Calibri"/>
          <w:lang w:val="en-US"/>
        </w:rPr>
        <w:t xml:space="preserve"> a 2 ani de </w:t>
      </w:r>
      <w:proofErr w:type="spellStart"/>
      <w:r w:rsidR="00847F34">
        <w:rPr>
          <w:rFonts w:eastAsia="Calibri"/>
          <w:lang w:val="en-US"/>
        </w:rPr>
        <w:t>zile</w:t>
      </w:r>
      <w:proofErr w:type="spellEnd"/>
      <w:r w:rsidR="00847F34">
        <w:rPr>
          <w:rFonts w:eastAsia="Calibri"/>
          <w:lang w:val="en-US"/>
        </w:rPr>
        <w:t xml:space="preserve"> (</w:t>
      </w:r>
      <w:proofErr w:type="spellStart"/>
      <w:r w:rsidR="00847F34">
        <w:rPr>
          <w:rFonts w:eastAsia="Calibri"/>
          <w:lang w:val="en-US"/>
        </w:rPr>
        <w:t>durata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proiectului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fiind</w:t>
      </w:r>
      <w:proofErr w:type="spellEnd"/>
      <w:r w:rsidR="00847F34">
        <w:rPr>
          <w:rFonts w:eastAsia="Calibri"/>
          <w:lang w:val="en-US"/>
        </w:rPr>
        <w:t xml:space="preserve"> de 24 </w:t>
      </w:r>
      <w:proofErr w:type="spellStart"/>
      <w:r w:rsidR="00847F34">
        <w:rPr>
          <w:rFonts w:eastAsia="Calibri"/>
          <w:lang w:val="en-US"/>
        </w:rPr>
        <w:t>luni</w:t>
      </w:r>
      <w:proofErr w:type="spellEnd"/>
      <w:r w:rsidR="00847F34">
        <w:rPr>
          <w:rFonts w:eastAsia="Calibri"/>
          <w:lang w:val="en-US"/>
        </w:rPr>
        <w:t xml:space="preserve">), </w:t>
      </w:r>
      <w:proofErr w:type="spellStart"/>
      <w:r w:rsidR="00847F34">
        <w:rPr>
          <w:rFonts w:eastAsia="Calibri"/>
          <w:lang w:val="en-US"/>
        </w:rPr>
        <w:t>în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felul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următor</w:t>
      </w:r>
      <w:proofErr w:type="spellEnd"/>
      <w:r w:rsidR="00847F34">
        <w:rPr>
          <w:rFonts w:eastAsia="Calibri"/>
          <w:lang w:val="en-US"/>
        </w:rPr>
        <w:t xml:space="preserve"> 51 106 euro </w:t>
      </w:r>
      <w:proofErr w:type="spellStart"/>
      <w:r w:rsidR="00847F34">
        <w:rPr>
          <w:rFonts w:eastAsia="Calibri"/>
          <w:lang w:val="en-US"/>
        </w:rPr>
        <w:t>pentru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primele</w:t>
      </w:r>
      <w:proofErr w:type="spellEnd"/>
      <w:r w:rsidR="00847F34">
        <w:rPr>
          <w:rFonts w:eastAsia="Calibri"/>
          <w:lang w:val="en-US"/>
        </w:rPr>
        <w:t xml:space="preserve"> 12 </w:t>
      </w:r>
      <w:proofErr w:type="spellStart"/>
      <w:r w:rsidR="00847F34">
        <w:rPr>
          <w:rFonts w:eastAsia="Calibri"/>
          <w:lang w:val="en-US"/>
        </w:rPr>
        <w:t>luni</w:t>
      </w:r>
      <w:proofErr w:type="spellEnd"/>
      <w:r w:rsidR="00847F34">
        <w:rPr>
          <w:rFonts w:eastAsia="Calibri"/>
          <w:lang w:val="en-US"/>
        </w:rPr>
        <w:t xml:space="preserve"> de </w:t>
      </w:r>
      <w:proofErr w:type="spellStart"/>
      <w:r w:rsidR="00847F34">
        <w:rPr>
          <w:rFonts w:eastAsia="Calibri"/>
          <w:lang w:val="en-US"/>
        </w:rPr>
        <w:t>implementare</w:t>
      </w:r>
      <w:proofErr w:type="spellEnd"/>
      <w:r w:rsidR="00847F34">
        <w:rPr>
          <w:rFonts w:eastAsia="Calibri"/>
          <w:lang w:val="en-US"/>
        </w:rPr>
        <w:t xml:space="preserve">, </w:t>
      </w:r>
      <w:proofErr w:type="spellStart"/>
      <w:r w:rsidR="00847F34">
        <w:rPr>
          <w:rFonts w:eastAsia="Calibri"/>
          <w:lang w:val="en-US"/>
        </w:rPr>
        <w:t>dat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fiind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faptul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că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investițiile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în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infrastructura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prevăzută</w:t>
      </w:r>
      <w:proofErr w:type="spellEnd"/>
      <w:r w:rsidR="00847F34">
        <w:rPr>
          <w:rFonts w:eastAsia="Calibri"/>
          <w:lang w:val="en-US"/>
        </w:rPr>
        <w:t xml:space="preserve"> au </w:t>
      </w:r>
      <w:proofErr w:type="spellStart"/>
      <w:r w:rsidR="00847F34">
        <w:rPr>
          <w:rFonts w:eastAsia="Calibri"/>
          <w:lang w:val="en-US"/>
        </w:rPr>
        <w:t>fost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planificate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pentru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primul</w:t>
      </w:r>
      <w:proofErr w:type="spellEnd"/>
      <w:r w:rsidR="00847F34">
        <w:rPr>
          <w:rFonts w:eastAsia="Calibri"/>
          <w:lang w:val="en-US"/>
        </w:rPr>
        <w:t xml:space="preserve"> an de </w:t>
      </w:r>
      <w:proofErr w:type="spellStart"/>
      <w:r w:rsidR="00847F34">
        <w:rPr>
          <w:rFonts w:eastAsia="Calibri"/>
          <w:lang w:val="en-US"/>
        </w:rPr>
        <w:t>implementare</w:t>
      </w:r>
      <w:proofErr w:type="spellEnd"/>
      <w:r w:rsidR="00847F34">
        <w:rPr>
          <w:rFonts w:eastAsia="Calibri"/>
          <w:lang w:val="en-US"/>
        </w:rPr>
        <w:t xml:space="preserve">, </w:t>
      </w:r>
      <w:proofErr w:type="spellStart"/>
      <w:r w:rsidR="00847F34">
        <w:rPr>
          <w:rFonts w:eastAsia="Calibri"/>
          <w:lang w:val="en-US"/>
        </w:rPr>
        <w:t>și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respectiv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restul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sumei</w:t>
      </w:r>
      <w:proofErr w:type="spellEnd"/>
      <w:r w:rsidR="00847F34">
        <w:rPr>
          <w:rFonts w:eastAsia="Calibri"/>
          <w:lang w:val="en-US"/>
        </w:rPr>
        <w:t xml:space="preserve"> – 7 428 euro – </w:t>
      </w:r>
      <w:proofErr w:type="spellStart"/>
      <w:r w:rsidR="00847F34">
        <w:rPr>
          <w:rFonts w:eastAsia="Calibri"/>
          <w:lang w:val="en-US"/>
        </w:rPr>
        <w:t>în</w:t>
      </w:r>
      <w:proofErr w:type="spellEnd"/>
      <w:r w:rsidR="00847F34">
        <w:rPr>
          <w:rFonts w:eastAsia="Calibri"/>
          <w:lang w:val="en-US"/>
        </w:rPr>
        <w:t xml:space="preserve"> </w:t>
      </w:r>
      <w:proofErr w:type="spellStart"/>
      <w:r w:rsidR="00847F34">
        <w:rPr>
          <w:rFonts w:eastAsia="Calibri"/>
          <w:lang w:val="en-US"/>
        </w:rPr>
        <w:t>anul</w:t>
      </w:r>
      <w:proofErr w:type="spellEnd"/>
      <w:r w:rsidR="00847F34">
        <w:rPr>
          <w:rFonts w:eastAsia="Calibri"/>
          <w:lang w:val="en-US"/>
        </w:rPr>
        <w:t xml:space="preserve"> 2 de </w:t>
      </w:r>
      <w:proofErr w:type="spellStart"/>
      <w:r w:rsidR="00847F34">
        <w:rPr>
          <w:rFonts w:eastAsia="Calibri"/>
          <w:lang w:val="en-US"/>
        </w:rPr>
        <w:t>implementare</w:t>
      </w:r>
      <w:proofErr w:type="spellEnd"/>
      <w:r w:rsidR="0077125E">
        <w:rPr>
          <w:rFonts w:eastAsia="Calibri"/>
          <w:lang w:val="en-US"/>
        </w:rPr>
        <w:t xml:space="preserve"> (</w:t>
      </w:r>
      <w:proofErr w:type="spellStart"/>
      <w:r w:rsidR="0077125E">
        <w:rPr>
          <w:rFonts w:eastAsia="Calibri"/>
          <w:lang w:val="en-US"/>
        </w:rPr>
        <w:t>lunile</w:t>
      </w:r>
      <w:proofErr w:type="spellEnd"/>
      <w:r w:rsidR="0077125E">
        <w:rPr>
          <w:rFonts w:eastAsia="Calibri"/>
          <w:lang w:val="en-US"/>
        </w:rPr>
        <w:t xml:space="preserve"> 13 -24)</w:t>
      </w:r>
      <w:r w:rsidR="00847F34">
        <w:rPr>
          <w:rFonts w:eastAsia="Calibri"/>
          <w:lang w:val="en-US"/>
        </w:rPr>
        <w:t>.</w:t>
      </w:r>
      <w:r w:rsidR="0077125E">
        <w:rPr>
          <w:rFonts w:eastAsia="Calibri"/>
          <w:lang w:val="en-US"/>
        </w:rPr>
        <w:t xml:space="preserve"> </w:t>
      </w:r>
    </w:p>
    <w:p w14:paraId="4F46290A" w14:textId="44D39D26" w:rsidR="00FF2847" w:rsidRDefault="0077125E" w:rsidP="0077125E">
      <w:pPr>
        <w:ind w:firstLine="708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același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timp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va</w:t>
      </w:r>
      <w:proofErr w:type="spellEnd"/>
      <w:r>
        <w:rPr>
          <w:rFonts w:eastAsia="Calibri"/>
          <w:lang w:val="en-US"/>
        </w:rPr>
        <w:t xml:space="preserve"> genera </w:t>
      </w:r>
      <w:proofErr w:type="spellStart"/>
      <w:r>
        <w:rPr>
          <w:rFonts w:eastAsia="Calibri"/>
          <w:lang w:val="en-US"/>
        </w:rPr>
        <w:t>venituri</w:t>
      </w:r>
      <w:proofErr w:type="spellEnd"/>
      <w:r>
        <w:rPr>
          <w:rFonts w:eastAsia="Calibri"/>
          <w:lang w:val="en-US"/>
        </w:rPr>
        <w:t xml:space="preserve"> de 526 806 euro la </w:t>
      </w:r>
      <w:proofErr w:type="spellStart"/>
      <w:r>
        <w:rPr>
          <w:rFonts w:eastAsia="Calibri"/>
          <w:lang w:val="en-US"/>
        </w:rPr>
        <w:t>bugetul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raional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implementarea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activităților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proiectului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invetitții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infrastructura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activități</w:t>
      </w:r>
      <w:proofErr w:type="spellEnd"/>
      <w:r>
        <w:rPr>
          <w:rFonts w:eastAsia="Calibri"/>
          <w:lang w:val="en-US"/>
        </w:rPr>
        <w:t xml:space="preserve"> soft de </w:t>
      </w:r>
      <w:proofErr w:type="spellStart"/>
      <w:r>
        <w:rPr>
          <w:rFonts w:eastAsia="Calibri"/>
          <w:lang w:val="en-US"/>
        </w:rPr>
        <w:t>valorificare</w:t>
      </w:r>
      <w:proofErr w:type="spellEnd"/>
      <w:r>
        <w:rPr>
          <w:rFonts w:eastAsia="Calibri"/>
          <w:lang w:val="en-US"/>
        </w:rPr>
        <w:t xml:space="preserve"> a </w:t>
      </w:r>
      <w:proofErr w:type="spellStart"/>
      <w:r>
        <w:rPr>
          <w:rFonts w:eastAsia="Calibri"/>
          <w:lang w:val="en-US"/>
        </w:rPr>
        <w:t>patrimoniului</w:t>
      </w:r>
      <w:proofErr w:type="spellEnd"/>
      <w:r>
        <w:rPr>
          <w:rFonts w:eastAsia="Calibri"/>
          <w:lang w:val="en-US"/>
        </w:rPr>
        <w:t xml:space="preserve"> cultural material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imaterial</w:t>
      </w:r>
      <w:proofErr w:type="spellEnd"/>
      <w:r>
        <w:rPr>
          <w:rFonts w:eastAsia="Calibri"/>
          <w:lang w:val="en-US"/>
        </w:rPr>
        <w:t xml:space="preserve">, precum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promovarea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turismului</w:t>
      </w:r>
      <w:proofErr w:type="spellEnd"/>
      <w:r>
        <w:rPr>
          <w:rFonts w:eastAsia="Calibri"/>
          <w:lang w:val="en-US"/>
        </w:rPr>
        <w:t xml:space="preserve">. </w:t>
      </w:r>
      <w:r w:rsidR="00847F34">
        <w:rPr>
          <w:rFonts w:eastAsia="Calibri"/>
          <w:lang w:val="en-US"/>
        </w:rPr>
        <w:t xml:space="preserve"> </w:t>
      </w:r>
    </w:p>
    <w:p w14:paraId="51A14298" w14:textId="77777777" w:rsidR="00FF2847" w:rsidRPr="00A2207B" w:rsidRDefault="00FF2847" w:rsidP="00FF2847">
      <w:pPr>
        <w:jc w:val="both"/>
        <w:rPr>
          <w:rFonts w:eastAsia="Calibri"/>
          <w:b/>
          <w:bCs/>
          <w:lang w:val="en-US"/>
        </w:rPr>
      </w:pPr>
      <w:r w:rsidRPr="00A2207B">
        <w:rPr>
          <w:rFonts w:eastAsia="Calibri"/>
          <w:b/>
          <w:bCs/>
          <w:lang w:val="en-US"/>
        </w:rPr>
        <w:t xml:space="preserve">V.  </w:t>
      </w:r>
      <w:proofErr w:type="spellStart"/>
      <w:r w:rsidRPr="00A2207B">
        <w:rPr>
          <w:rFonts w:eastAsia="Calibri"/>
          <w:b/>
          <w:bCs/>
          <w:lang w:val="en-US"/>
        </w:rPr>
        <w:t>Consultarea</w:t>
      </w:r>
      <w:proofErr w:type="spellEnd"/>
      <w:r w:rsidRPr="00A2207B">
        <w:rPr>
          <w:rFonts w:eastAsia="Calibri"/>
          <w:b/>
          <w:bCs/>
          <w:lang w:val="en-US"/>
        </w:rPr>
        <w:t xml:space="preserve"> </w:t>
      </w:r>
      <w:proofErr w:type="spellStart"/>
      <w:r w:rsidRPr="00A2207B">
        <w:rPr>
          <w:rFonts w:eastAsia="Calibri"/>
          <w:b/>
          <w:bCs/>
          <w:lang w:val="en-US"/>
        </w:rPr>
        <w:t>publică</w:t>
      </w:r>
      <w:proofErr w:type="spellEnd"/>
      <w:r w:rsidRPr="00A2207B">
        <w:rPr>
          <w:rFonts w:eastAsia="Calibri"/>
          <w:b/>
          <w:bCs/>
          <w:lang w:val="en-US"/>
        </w:rPr>
        <w:t xml:space="preserve"> a </w:t>
      </w:r>
      <w:proofErr w:type="spellStart"/>
      <w:r w:rsidRPr="00A2207B">
        <w:rPr>
          <w:rFonts w:eastAsia="Calibri"/>
          <w:b/>
          <w:bCs/>
          <w:lang w:val="en-US"/>
        </w:rPr>
        <w:t>proiectului</w:t>
      </w:r>
      <w:proofErr w:type="spellEnd"/>
      <w:r w:rsidRPr="00A2207B">
        <w:rPr>
          <w:rFonts w:eastAsia="Calibri"/>
          <w:b/>
          <w:bCs/>
          <w:lang w:val="en-US"/>
        </w:rPr>
        <w:t xml:space="preserve"> </w:t>
      </w:r>
    </w:p>
    <w:p w14:paraId="32849284" w14:textId="035D3966" w:rsidR="00FF2847" w:rsidRDefault="00FF2847" w:rsidP="00FF2847">
      <w:pPr>
        <w:ind w:firstLine="708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scopul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respectării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prevederilor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Legii</w:t>
      </w:r>
      <w:proofErr w:type="spellEnd"/>
      <w:r>
        <w:rPr>
          <w:rFonts w:eastAsia="Calibri"/>
          <w:lang w:val="en-US"/>
        </w:rPr>
        <w:t xml:space="preserve"> nr.  239 din 13 </w:t>
      </w:r>
      <w:proofErr w:type="spellStart"/>
      <w:r>
        <w:rPr>
          <w:rFonts w:eastAsia="Calibri"/>
          <w:lang w:val="en-US"/>
        </w:rPr>
        <w:t>noiembrie</w:t>
      </w:r>
      <w:proofErr w:type="spellEnd"/>
      <w:r>
        <w:rPr>
          <w:rFonts w:eastAsia="Calibri"/>
          <w:lang w:val="en-US"/>
        </w:rPr>
        <w:t xml:space="preserve"> 2008 </w:t>
      </w:r>
      <w:proofErr w:type="spellStart"/>
      <w:r>
        <w:rPr>
          <w:rFonts w:eastAsia="Calibri"/>
          <w:lang w:val="en-US"/>
        </w:rPr>
        <w:t>privind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transparența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procesul</w:t>
      </w:r>
      <w:proofErr w:type="spellEnd"/>
      <w:r>
        <w:rPr>
          <w:rFonts w:eastAsia="Calibri"/>
          <w:lang w:val="en-US"/>
        </w:rPr>
        <w:t xml:space="preserve"> </w:t>
      </w:r>
      <w:r w:rsidR="00C247F9">
        <w:rPr>
          <w:rFonts w:eastAsia="Calibri"/>
          <w:lang w:val="en-US"/>
        </w:rPr>
        <w:pgNum/>
      </w:r>
      <w:proofErr w:type="spellStart"/>
      <w:r w:rsidR="00C247F9">
        <w:rPr>
          <w:rFonts w:eastAsia="Calibri"/>
          <w:lang w:val="en-US"/>
        </w:rPr>
        <w:t>ecisional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deciziei</w:t>
      </w:r>
      <w:proofErr w:type="spellEnd"/>
      <w:r>
        <w:rPr>
          <w:rFonts w:eastAsia="Calibri"/>
          <w:lang w:val="en-US"/>
        </w:rPr>
        <w:t xml:space="preserve"> a </w:t>
      </w:r>
      <w:proofErr w:type="spellStart"/>
      <w:r>
        <w:rPr>
          <w:rFonts w:eastAsia="Calibri"/>
          <w:lang w:val="en-US"/>
        </w:rPr>
        <w:t>fost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plasat</w:t>
      </w:r>
      <w:proofErr w:type="spellEnd"/>
      <w:r>
        <w:rPr>
          <w:rFonts w:eastAsia="Calibri"/>
          <w:lang w:val="en-US"/>
        </w:rPr>
        <w:t xml:space="preserve"> pe </w:t>
      </w:r>
      <w:proofErr w:type="spellStart"/>
      <w:r>
        <w:rPr>
          <w:rFonts w:eastAsia="Calibri"/>
          <w:lang w:val="en-US"/>
        </w:rPr>
        <w:t>pagina</w:t>
      </w:r>
      <w:proofErr w:type="spellEnd"/>
      <w:r>
        <w:rPr>
          <w:rFonts w:eastAsia="Calibri"/>
          <w:lang w:val="en-US"/>
        </w:rPr>
        <w:t xml:space="preserve"> web a </w:t>
      </w:r>
      <w:proofErr w:type="spellStart"/>
      <w:r>
        <w:rPr>
          <w:rFonts w:eastAsia="Calibri"/>
          <w:lang w:val="en-US"/>
        </w:rPr>
        <w:t>Consiliului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raional</w:t>
      </w:r>
      <w:proofErr w:type="spellEnd"/>
      <w:r>
        <w:rPr>
          <w:rFonts w:eastAsia="Calibri"/>
          <w:lang w:val="en-US"/>
        </w:rPr>
        <w:t xml:space="preserve"> www.cahul.md la </w:t>
      </w:r>
      <w:proofErr w:type="spellStart"/>
      <w:r>
        <w:rPr>
          <w:rFonts w:eastAsia="Calibri"/>
          <w:lang w:val="en-US"/>
        </w:rPr>
        <w:t>directoriul</w:t>
      </w:r>
      <w:proofErr w:type="spellEnd"/>
      <w:r>
        <w:rPr>
          <w:rFonts w:eastAsia="Calibri"/>
          <w:lang w:val="en-US"/>
        </w:rPr>
        <w:t xml:space="preserve"> „</w:t>
      </w:r>
      <w:proofErr w:type="spellStart"/>
      <w:r>
        <w:rPr>
          <w:rFonts w:eastAsia="Calibri"/>
          <w:lang w:val="en-US"/>
        </w:rPr>
        <w:t>Transparenţa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decizională</w:t>
      </w:r>
      <w:proofErr w:type="spellEnd"/>
      <w:r>
        <w:rPr>
          <w:rFonts w:eastAsia="Calibri"/>
          <w:lang w:val="en-US"/>
        </w:rPr>
        <w:t xml:space="preserve">” la </w:t>
      </w:r>
      <w:proofErr w:type="spellStart"/>
      <w:r>
        <w:rPr>
          <w:rFonts w:eastAsia="Calibri"/>
          <w:lang w:val="en-US"/>
        </w:rPr>
        <w:t>secţiunea</w:t>
      </w:r>
      <w:proofErr w:type="spellEnd"/>
      <w:r>
        <w:rPr>
          <w:rFonts w:eastAsia="Calibri"/>
          <w:lang w:val="en-US"/>
        </w:rPr>
        <w:t xml:space="preserve"> „</w:t>
      </w:r>
      <w:proofErr w:type="spellStart"/>
      <w:r>
        <w:rPr>
          <w:rFonts w:eastAsia="Calibri"/>
          <w:lang w:val="en-US"/>
        </w:rPr>
        <w:t>Proiecte</w:t>
      </w:r>
      <w:proofErr w:type="spellEnd"/>
      <w:r>
        <w:rPr>
          <w:rFonts w:eastAsia="Calibri"/>
          <w:lang w:val="en-US"/>
        </w:rPr>
        <w:t xml:space="preserve"> de </w:t>
      </w:r>
      <w:proofErr w:type="spellStart"/>
      <w:r>
        <w:rPr>
          <w:rFonts w:eastAsia="Calibri"/>
          <w:lang w:val="en-US"/>
        </w:rPr>
        <w:t>decizii</w:t>
      </w:r>
      <w:proofErr w:type="spellEnd"/>
      <w:r>
        <w:rPr>
          <w:rFonts w:eastAsia="Calibri"/>
          <w:lang w:val="en-US"/>
        </w:rPr>
        <w:t xml:space="preserve">”. </w:t>
      </w:r>
      <w:proofErr w:type="spellStart"/>
      <w:proofErr w:type="gramStart"/>
      <w:r>
        <w:rPr>
          <w:rFonts w:eastAsia="Calibri"/>
          <w:lang w:val="en-US"/>
        </w:rPr>
        <w:t>Proiectul</w:t>
      </w:r>
      <w:proofErr w:type="spellEnd"/>
      <w:r>
        <w:rPr>
          <w:rFonts w:eastAsia="Calibri"/>
          <w:lang w:val="en-US"/>
        </w:rPr>
        <w:t xml:space="preserve">  de</w:t>
      </w:r>
      <w:proofErr w:type="gram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decizie</w:t>
      </w:r>
      <w:proofErr w:type="spellEnd"/>
      <w:r>
        <w:rPr>
          <w:rFonts w:eastAsia="Calibri"/>
          <w:lang w:val="en-US"/>
        </w:rPr>
        <w:t xml:space="preserve"> se  </w:t>
      </w:r>
      <w:proofErr w:type="spellStart"/>
      <w:r>
        <w:rPr>
          <w:rFonts w:eastAsia="Calibri"/>
          <w:lang w:val="en-US"/>
        </w:rPr>
        <w:t>prezintă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comisiilor</w:t>
      </w:r>
      <w:proofErr w:type="spellEnd"/>
      <w:r>
        <w:rPr>
          <w:rFonts w:eastAsia="Calibri"/>
          <w:lang w:val="en-US"/>
        </w:rPr>
        <w:t xml:space="preserve">  consultative  de  </w:t>
      </w:r>
      <w:proofErr w:type="spellStart"/>
      <w:r>
        <w:rPr>
          <w:rFonts w:eastAsia="Calibri"/>
          <w:lang w:val="en-US"/>
        </w:rPr>
        <w:t>specialitate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avizare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şi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propunerii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Consiliului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>
        <w:rPr>
          <w:rFonts w:eastAsia="Calibri"/>
          <w:lang w:val="en-US"/>
        </w:rPr>
        <w:t>raional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pentru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examinare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şi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adoptare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şedinţă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plenară</w:t>
      </w:r>
      <w:proofErr w:type="spellEnd"/>
      <w:r>
        <w:rPr>
          <w:rFonts w:eastAsia="Calibri"/>
          <w:lang w:val="en-US"/>
        </w:rPr>
        <w:t xml:space="preserve">. </w:t>
      </w:r>
    </w:p>
    <w:p w14:paraId="22F5AEDE" w14:textId="77777777" w:rsidR="00FF2847" w:rsidRDefault="00FF2847" w:rsidP="00FF2847">
      <w:pPr>
        <w:jc w:val="both"/>
        <w:rPr>
          <w:rFonts w:eastAsia="Calibri"/>
          <w:lang w:val="en-US"/>
        </w:rPr>
      </w:pPr>
    </w:p>
    <w:p w14:paraId="4642371E" w14:textId="77777777" w:rsidR="00FF2847" w:rsidRPr="005B3EB8" w:rsidRDefault="00FF2847" w:rsidP="00FF2847">
      <w:pPr>
        <w:jc w:val="both"/>
        <w:rPr>
          <w:rFonts w:eastAsia="Calibri"/>
          <w:b/>
          <w:bCs/>
          <w:i/>
          <w:iCs/>
          <w:lang w:val="en-US"/>
        </w:rPr>
      </w:pPr>
      <w:proofErr w:type="spellStart"/>
      <w:r w:rsidRPr="005B3EB8">
        <w:rPr>
          <w:rFonts w:eastAsia="Calibri"/>
          <w:b/>
          <w:bCs/>
          <w:i/>
          <w:iCs/>
          <w:lang w:val="en-US"/>
        </w:rPr>
        <w:t>Şef</w:t>
      </w:r>
      <w:proofErr w:type="spellEnd"/>
      <w:r w:rsidRPr="005B3EB8">
        <w:rPr>
          <w:rFonts w:eastAsia="Calibri"/>
          <w:b/>
          <w:bCs/>
          <w:i/>
          <w:iCs/>
          <w:lang w:val="en-US"/>
        </w:rPr>
        <w:t xml:space="preserve"> adjunct al </w:t>
      </w:r>
      <w:proofErr w:type="spellStart"/>
      <w:r w:rsidRPr="005B3EB8">
        <w:rPr>
          <w:rFonts w:eastAsia="Calibri"/>
          <w:b/>
          <w:bCs/>
          <w:i/>
          <w:iCs/>
          <w:lang w:val="en-US"/>
        </w:rPr>
        <w:t>Direcției</w:t>
      </w:r>
      <w:proofErr w:type="spellEnd"/>
      <w:r w:rsidRPr="005B3EB8">
        <w:rPr>
          <w:rFonts w:eastAsia="Calibri"/>
          <w:b/>
          <w:bCs/>
          <w:i/>
          <w:iCs/>
          <w:lang w:val="en-US"/>
        </w:rPr>
        <w:t xml:space="preserve">                                                               Golub Victoria</w:t>
      </w:r>
    </w:p>
    <w:p w14:paraId="416BC43D" w14:textId="77777777" w:rsidR="00C247F9" w:rsidRPr="005B3EB8" w:rsidRDefault="00FF2847" w:rsidP="00C247F9">
      <w:pPr>
        <w:jc w:val="both"/>
        <w:rPr>
          <w:rFonts w:eastAsia="Calibri"/>
          <w:b/>
          <w:bCs/>
          <w:i/>
          <w:iCs/>
          <w:lang w:val="en-US"/>
        </w:rPr>
      </w:pPr>
      <w:proofErr w:type="spellStart"/>
      <w:r w:rsidRPr="005B3EB8">
        <w:rPr>
          <w:rFonts w:eastAsia="Calibri"/>
          <w:b/>
          <w:bCs/>
          <w:i/>
          <w:iCs/>
          <w:lang w:val="en-US"/>
        </w:rPr>
        <w:t>economie</w:t>
      </w:r>
      <w:proofErr w:type="spellEnd"/>
      <w:r w:rsidRPr="005B3EB8">
        <w:rPr>
          <w:rFonts w:eastAsia="Calibri"/>
          <w:b/>
          <w:bCs/>
          <w:i/>
          <w:iCs/>
          <w:lang w:val="en-US"/>
        </w:rPr>
        <w:t xml:space="preserve"> </w:t>
      </w:r>
      <w:proofErr w:type="spellStart"/>
      <w:r w:rsidRPr="005B3EB8">
        <w:rPr>
          <w:rFonts w:eastAsia="Calibri"/>
          <w:b/>
          <w:bCs/>
          <w:i/>
          <w:iCs/>
          <w:lang w:val="en-US"/>
        </w:rPr>
        <w:t>și</w:t>
      </w:r>
      <w:proofErr w:type="spellEnd"/>
      <w:r w:rsidRPr="005B3EB8">
        <w:rPr>
          <w:rFonts w:eastAsia="Calibri"/>
          <w:b/>
          <w:bCs/>
          <w:i/>
          <w:iCs/>
          <w:lang w:val="en-US"/>
        </w:rPr>
        <w:t xml:space="preserve"> </w:t>
      </w:r>
      <w:proofErr w:type="spellStart"/>
      <w:r w:rsidRPr="005B3EB8">
        <w:rPr>
          <w:rFonts w:eastAsia="Calibri"/>
          <w:b/>
          <w:bCs/>
          <w:i/>
          <w:iCs/>
          <w:lang w:val="en-US"/>
        </w:rPr>
        <w:t>dezvoltare</w:t>
      </w:r>
      <w:proofErr w:type="spellEnd"/>
      <w:r w:rsidRPr="005B3EB8">
        <w:rPr>
          <w:rFonts w:eastAsia="Calibri"/>
          <w:b/>
          <w:bCs/>
          <w:i/>
          <w:iCs/>
          <w:lang w:val="en-US"/>
        </w:rPr>
        <w:t xml:space="preserve"> </w:t>
      </w:r>
      <w:proofErr w:type="spellStart"/>
      <w:r w:rsidRPr="005B3EB8">
        <w:rPr>
          <w:rFonts w:eastAsia="Calibri"/>
          <w:b/>
          <w:bCs/>
          <w:i/>
          <w:iCs/>
          <w:lang w:val="en-US"/>
        </w:rPr>
        <w:t>teritorială</w:t>
      </w:r>
      <w:proofErr w:type="spellEnd"/>
      <w:r w:rsidRPr="005B3EB8">
        <w:rPr>
          <w:rFonts w:eastAsia="Calibri"/>
          <w:b/>
          <w:bCs/>
          <w:i/>
          <w:iCs/>
          <w:lang w:val="en-US"/>
        </w:rPr>
        <w:t xml:space="preserve">       </w:t>
      </w:r>
    </w:p>
    <w:p w14:paraId="20951EA4" w14:textId="77777777" w:rsidR="0077125E" w:rsidRDefault="0077125E" w:rsidP="00C247F9">
      <w:pPr>
        <w:jc w:val="right"/>
        <w:rPr>
          <w:lang w:val="en-US"/>
        </w:rPr>
      </w:pPr>
    </w:p>
    <w:p w14:paraId="05409878" w14:textId="77777777" w:rsidR="0077125E" w:rsidRDefault="0077125E" w:rsidP="00C247F9">
      <w:pPr>
        <w:jc w:val="right"/>
        <w:rPr>
          <w:lang w:val="en-US"/>
        </w:rPr>
      </w:pPr>
    </w:p>
    <w:p w14:paraId="1A77DF46" w14:textId="3B86C1FF" w:rsidR="00951478" w:rsidRPr="00C247F9" w:rsidRDefault="00C247F9" w:rsidP="00C247F9">
      <w:pPr>
        <w:jc w:val="right"/>
        <w:rPr>
          <w:rFonts w:eastAsia="Calibri"/>
          <w:lang w:val="en-US"/>
        </w:rPr>
      </w:pPr>
      <w:proofErr w:type="spellStart"/>
      <w:r>
        <w:rPr>
          <w:lang w:val="en-US"/>
        </w:rPr>
        <w:t>Anex</w:t>
      </w:r>
      <w:r w:rsidR="005B3EB8">
        <w:rPr>
          <w:lang w:val="en-US"/>
        </w:rPr>
        <w:t>ă</w:t>
      </w:r>
      <w:proofErr w:type="spellEnd"/>
    </w:p>
    <w:p w14:paraId="23C84AE8" w14:textId="4A4DA7DF" w:rsidR="00C247F9" w:rsidRDefault="005B3EB8" w:rsidP="005B3EB8">
      <w:pPr>
        <w:jc w:val="right"/>
        <w:rPr>
          <w:lang w:val="en-US"/>
        </w:rPr>
      </w:pPr>
      <w:r>
        <w:rPr>
          <w:lang w:val="en-US"/>
        </w:rPr>
        <w:t>l</w:t>
      </w:r>
      <w:r w:rsidR="00C247F9">
        <w:rPr>
          <w:lang w:val="en-US"/>
        </w:rPr>
        <w:t xml:space="preserve">a Nota </w:t>
      </w:r>
      <w:proofErr w:type="spellStart"/>
      <w:r>
        <w:rPr>
          <w:lang w:val="en-US"/>
        </w:rPr>
        <w:t>i</w:t>
      </w:r>
      <w:r w:rsidR="00C247F9">
        <w:rPr>
          <w:lang w:val="en-US"/>
        </w:rPr>
        <w:t>nformativă</w:t>
      </w:r>
      <w:proofErr w:type="spellEnd"/>
    </w:p>
    <w:p w14:paraId="601D2F83" w14:textId="77777777" w:rsidR="00C247F9" w:rsidRPr="00C247F9" w:rsidRDefault="00C247F9" w:rsidP="00C247F9">
      <w:pPr>
        <w:jc w:val="center"/>
        <w:rPr>
          <w:sz w:val="14"/>
          <w:szCs w:val="14"/>
          <w:lang w:val="en-US"/>
        </w:rPr>
      </w:pPr>
    </w:p>
    <w:p w14:paraId="60E7A8A9" w14:textId="323E3562" w:rsidR="00C247F9" w:rsidRDefault="00C247F9" w:rsidP="00C247F9">
      <w:pPr>
        <w:jc w:val="center"/>
        <w:rPr>
          <w:lang w:val="en-US"/>
        </w:rPr>
      </w:pPr>
    </w:p>
    <w:tbl>
      <w:tblPr>
        <w:tblW w:w="10206" w:type="dxa"/>
        <w:tblInd w:w="-577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8"/>
        <w:gridCol w:w="2839"/>
        <w:gridCol w:w="1423"/>
        <w:gridCol w:w="1290"/>
        <w:gridCol w:w="2946"/>
      </w:tblGrid>
      <w:tr w:rsidR="00F65DA3" w:rsidRPr="00A72714" w14:paraId="0D634C0E" w14:textId="77777777" w:rsidTr="00F65DA3">
        <w:trPr>
          <w:trHeight w:val="672"/>
        </w:trPr>
        <w:tc>
          <w:tcPr>
            <w:tcW w:w="1708" w:type="dxa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0E7803" w14:textId="77777777" w:rsidR="00C247F9" w:rsidRPr="0085488F" w:rsidRDefault="00C247F9" w:rsidP="00C247F9">
            <w:pPr>
              <w:rPr>
                <w:b/>
                <w:lang w:val="ro-RO"/>
              </w:rPr>
            </w:pPr>
            <w:r w:rsidRPr="0085488F">
              <w:rPr>
                <w:b/>
                <w:lang w:val="ro-RO"/>
              </w:rPr>
              <w:t xml:space="preserve">Proiect </w:t>
            </w:r>
          </w:p>
        </w:tc>
        <w:tc>
          <w:tcPr>
            <w:tcW w:w="8498" w:type="dxa"/>
            <w:gridSpan w:val="4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1EF9D6" w14:textId="77777777" w:rsidR="00C247F9" w:rsidRPr="0085488F" w:rsidRDefault="00C247F9" w:rsidP="00C247F9">
            <w:pPr>
              <w:ind w:right="139"/>
              <w:rPr>
                <w:lang w:val="en-US"/>
              </w:rPr>
            </w:pPr>
            <w:r w:rsidRPr="0085488F">
              <w:rPr>
                <w:b/>
                <w:bCs/>
                <w:i/>
                <w:lang w:val="ro-RO"/>
              </w:rPr>
              <w:t>”</w:t>
            </w:r>
            <w:proofErr w:type="spellStart"/>
            <w:r w:rsidRPr="0085488F">
              <w:rPr>
                <w:b/>
                <w:bCs/>
                <w:i/>
                <w:lang w:val="ro-RO"/>
              </w:rPr>
              <w:t>EthnicCult</w:t>
            </w:r>
            <w:proofErr w:type="spellEnd"/>
            <w:r w:rsidRPr="0085488F">
              <w:rPr>
                <w:b/>
                <w:bCs/>
                <w:i/>
                <w:lang w:val="ro-RO"/>
              </w:rPr>
              <w:t xml:space="preserve"> – promovarea culturii etnografice și tradițiilor din România și Republica Moldova”</w:t>
            </w:r>
          </w:p>
        </w:tc>
      </w:tr>
      <w:tr w:rsidR="00BB306C" w:rsidRPr="00C247F9" w14:paraId="2DCE9402" w14:textId="77777777" w:rsidTr="00F65DA3">
        <w:trPr>
          <w:trHeight w:val="258"/>
        </w:trPr>
        <w:tc>
          <w:tcPr>
            <w:tcW w:w="1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A59F7" w14:textId="4237C943" w:rsidR="00BB306C" w:rsidRPr="0085488F" w:rsidRDefault="00BB306C" w:rsidP="00C247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total</w:t>
            </w:r>
          </w:p>
        </w:tc>
        <w:tc>
          <w:tcPr>
            <w:tcW w:w="8498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9FFFE" w14:textId="2BB06B1D" w:rsidR="00BB306C" w:rsidRPr="0085488F" w:rsidRDefault="00BB306C" w:rsidP="00C247F9">
            <w:pPr>
              <w:ind w:right="139"/>
              <w:rPr>
                <w:b/>
                <w:bCs/>
                <w:i/>
                <w:lang w:val="ro-RO"/>
              </w:rPr>
            </w:pPr>
            <w:r w:rsidRPr="00C247F9">
              <w:rPr>
                <w:b/>
                <w:bCs/>
                <w:lang w:val="en-US"/>
              </w:rPr>
              <w:t xml:space="preserve">1 644 910 </w:t>
            </w:r>
            <w:r>
              <w:rPr>
                <w:b/>
                <w:bCs/>
                <w:lang w:val="en-US"/>
              </w:rPr>
              <w:t>Euro</w:t>
            </w:r>
          </w:p>
        </w:tc>
      </w:tr>
      <w:tr w:rsidR="00BB306C" w:rsidRPr="00C247F9" w14:paraId="2C65B1F4" w14:textId="77777777" w:rsidTr="00F65DA3">
        <w:trPr>
          <w:trHeight w:val="258"/>
        </w:trPr>
        <w:tc>
          <w:tcPr>
            <w:tcW w:w="1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185CA7" w14:textId="2B26ADE3" w:rsidR="00BB306C" w:rsidRDefault="00BB306C" w:rsidP="00C247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Durata proiectului</w:t>
            </w:r>
          </w:p>
        </w:tc>
        <w:tc>
          <w:tcPr>
            <w:tcW w:w="8498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74744" w14:textId="4FA004E2" w:rsidR="00BB306C" w:rsidRPr="00C247F9" w:rsidRDefault="00BB306C" w:rsidP="00C247F9">
            <w:pPr>
              <w:ind w:right="13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24 </w:t>
            </w:r>
            <w:proofErr w:type="spellStart"/>
            <w:r>
              <w:rPr>
                <w:b/>
                <w:bCs/>
                <w:lang w:val="en-US"/>
              </w:rPr>
              <w:t>luni</w:t>
            </w:r>
            <w:proofErr w:type="spellEnd"/>
          </w:p>
        </w:tc>
      </w:tr>
      <w:tr w:rsidR="00C247F9" w:rsidRPr="00A72714" w14:paraId="1598F324" w14:textId="77777777" w:rsidTr="00F65DA3">
        <w:trPr>
          <w:trHeight w:val="1526"/>
        </w:trPr>
        <w:tc>
          <w:tcPr>
            <w:tcW w:w="1708" w:type="dxa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9693D" w14:textId="77777777" w:rsidR="00C247F9" w:rsidRPr="00C247F9" w:rsidRDefault="00C247F9" w:rsidP="00C247F9">
            <w:r w:rsidRPr="00C247F9">
              <w:rPr>
                <w:lang w:val="ro-RO"/>
              </w:rPr>
              <w:t>Parteneri</w:t>
            </w:r>
          </w:p>
        </w:tc>
        <w:tc>
          <w:tcPr>
            <w:tcW w:w="2839" w:type="dxa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70CD2" w14:textId="77777777" w:rsidR="00C247F9" w:rsidRPr="00C247F9" w:rsidRDefault="00C247F9" w:rsidP="00C247F9">
            <w:pPr>
              <w:rPr>
                <w:b/>
                <w:bCs/>
                <w:lang w:val="en-US"/>
              </w:rPr>
            </w:pPr>
            <w:r w:rsidRPr="00C247F9">
              <w:rPr>
                <w:b/>
                <w:bCs/>
                <w:lang w:val="ro-RO"/>
              </w:rPr>
              <w:t>Lider de proiect:</w:t>
            </w:r>
          </w:p>
          <w:p w14:paraId="4BB3AEF4" w14:textId="77777777" w:rsidR="00C247F9" w:rsidRPr="00C247F9" w:rsidRDefault="00C247F9" w:rsidP="00C247F9">
            <w:pPr>
              <w:rPr>
                <w:lang w:val="en-US"/>
              </w:rPr>
            </w:pPr>
            <w:r w:rsidRPr="00C247F9">
              <w:rPr>
                <w:lang w:val="ro-RO"/>
              </w:rPr>
              <w:t xml:space="preserve">Muzeul </w:t>
            </w:r>
            <w:proofErr w:type="spellStart"/>
            <w:r w:rsidRPr="00C247F9">
              <w:rPr>
                <w:lang w:val="ro-RO"/>
              </w:rPr>
              <w:t>Naţional</w:t>
            </w:r>
            <w:proofErr w:type="spellEnd"/>
            <w:r w:rsidRPr="00C247F9">
              <w:rPr>
                <w:lang w:val="ro-RO"/>
              </w:rPr>
              <w:t xml:space="preserve"> de Etnografie </w:t>
            </w:r>
            <w:proofErr w:type="spellStart"/>
            <w:r w:rsidRPr="00C247F9">
              <w:rPr>
                <w:lang w:val="ro-RO"/>
              </w:rPr>
              <w:t>şi</w:t>
            </w:r>
            <w:proofErr w:type="spellEnd"/>
            <w:r w:rsidRPr="00C247F9">
              <w:rPr>
                <w:lang w:val="ro-RO"/>
              </w:rPr>
              <w:t xml:space="preserve"> Istorie</w:t>
            </w:r>
          </w:p>
          <w:p w14:paraId="474B983D" w14:textId="77777777" w:rsidR="00C247F9" w:rsidRPr="00C247F9" w:rsidRDefault="00C247F9" w:rsidP="00C247F9">
            <w:r w:rsidRPr="00C247F9">
              <w:rPr>
                <w:lang w:val="ro-RO"/>
              </w:rPr>
              <w:t>Naturală</w:t>
            </w:r>
          </w:p>
        </w:tc>
        <w:tc>
          <w:tcPr>
            <w:tcW w:w="5659" w:type="dxa"/>
            <w:gridSpan w:val="3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C2E95" w14:textId="77777777" w:rsidR="00C247F9" w:rsidRPr="00C247F9" w:rsidRDefault="00C247F9" w:rsidP="00C247F9">
            <w:pPr>
              <w:rPr>
                <w:b/>
                <w:bCs/>
                <w:lang w:val="en-US"/>
              </w:rPr>
            </w:pPr>
            <w:r w:rsidRPr="00C247F9">
              <w:rPr>
                <w:b/>
                <w:bCs/>
                <w:lang w:val="ro-RO"/>
              </w:rPr>
              <w:t xml:space="preserve">Parteneri: </w:t>
            </w:r>
          </w:p>
          <w:p w14:paraId="6633DC79" w14:textId="77777777" w:rsidR="00C247F9" w:rsidRPr="00C247F9" w:rsidRDefault="00C247F9" w:rsidP="00C247F9">
            <w:pPr>
              <w:pStyle w:val="Listparagraf"/>
              <w:numPr>
                <w:ilvl w:val="0"/>
                <w:numId w:val="5"/>
              </w:numPr>
              <w:rPr>
                <w:lang w:val="en-US"/>
              </w:rPr>
            </w:pPr>
            <w:r w:rsidRPr="00C247F9">
              <w:rPr>
                <w:lang w:val="ro-RO"/>
              </w:rPr>
              <w:t xml:space="preserve">Consiliul raional Cahul </w:t>
            </w:r>
          </w:p>
          <w:p w14:paraId="6E9DFFB2" w14:textId="77777777" w:rsidR="00C247F9" w:rsidRPr="00C247F9" w:rsidRDefault="00C247F9" w:rsidP="00C247F9">
            <w:pPr>
              <w:pStyle w:val="Listparagraf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247F9">
              <w:rPr>
                <w:lang w:val="ro-RO"/>
              </w:rPr>
              <w:t>Cosiliul</w:t>
            </w:r>
            <w:proofErr w:type="spellEnd"/>
            <w:r w:rsidRPr="00C247F9">
              <w:rPr>
                <w:lang w:val="ro-RO"/>
              </w:rPr>
              <w:t xml:space="preserve"> Local Mereni, raionul Anenii Noi</w:t>
            </w:r>
          </w:p>
          <w:p w14:paraId="1AE31B3F" w14:textId="51412130" w:rsidR="00C247F9" w:rsidRPr="00C247F9" w:rsidRDefault="00C247F9" w:rsidP="00C247F9">
            <w:pPr>
              <w:pStyle w:val="Listparagraf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247F9">
              <w:rPr>
                <w:lang w:val="ro-RO"/>
              </w:rPr>
              <w:t>Asociaţia</w:t>
            </w:r>
            <w:proofErr w:type="spellEnd"/>
            <w:r w:rsidRPr="00C247F9">
              <w:rPr>
                <w:lang w:val="ro-RO"/>
              </w:rPr>
              <w:t xml:space="preserve"> Culturală pentru </w:t>
            </w:r>
            <w:proofErr w:type="spellStart"/>
            <w:r w:rsidRPr="00C247F9">
              <w:rPr>
                <w:lang w:val="ro-RO"/>
              </w:rPr>
              <w:t>Tradiţii</w:t>
            </w:r>
            <w:proofErr w:type="spellEnd"/>
            <w:r w:rsidRPr="00C247F9">
              <w:rPr>
                <w:lang w:val="ro-RO"/>
              </w:rPr>
              <w:t xml:space="preserve"> </w:t>
            </w:r>
            <w:proofErr w:type="spellStart"/>
            <w:r w:rsidRPr="00C247F9">
              <w:rPr>
                <w:lang w:val="ro-RO"/>
              </w:rPr>
              <w:t>şi</w:t>
            </w:r>
            <w:proofErr w:type="spellEnd"/>
            <w:r w:rsidRPr="00C247F9">
              <w:rPr>
                <w:lang w:val="ro-RO"/>
              </w:rPr>
              <w:t xml:space="preserve"> Obiceiuri </w:t>
            </w:r>
            <w:proofErr w:type="spellStart"/>
            <w:r w:rsidRPr="00C247F9">
              <w:rPr>
                <w:lang w:val="ro-RO"/>
              </w:rPr>
              <w:t>Româneşti</w:t>
            </w:r>
            <w:proofErr w:type="spellEnd"/>
            <w:r w:rsidRPr="00C247F9">
              <w:rPr>
                <w:lang w:val="ro-RO"/>
              </w:rPr>
              <w:t xml:space="preserve"> </w:t>
            </w:r>
            <w:r>
              <w:rPr>
                <w:lang w:val="ro-RO"/>
              </w:rPr>
              <w:t>”</w:t>
            </w:r>
            <w:r w:rsidRPr="00C247F9">
              <w:rPr>
                <w:lang w:val="ro-RO"/>
              </w:rPr>
              <w:t>VATR</w:t>
            </w:r>
            <w:r>
              <w:rPr>
                <w:lang w:val="ro-RO"/>
              </w:rPr>
              <w:t>A”</w:t>
            </w:r>
          </w:p>
        </w:tc>
      </w:tr>
      <w:tr w:rsidR="00C247F9" w:rsidRPr="00C247F9" w14:paraId="225E867C" w14:textId="77777777" w:rsidTr="00F65DA3">
        <w:trPr>
          <w:trHeight w:val="345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74E2D316" w14:textId="5BC8AA2E" w:rsidR="00C247F9" w:rsidRPr="00BB306C" w:rsidRDefault="00BB306C" w:rsidP="00C247F9">
            <w:pPr>
              <w:rPr>
                <w:lang w:val="ro-RO"/>
              </w:rPr>
            </w:pPr>
            <w:r>
              <w:rPr>
                <w:lang w:val="ro-RO"/>
              </w:rPr>
              <w:t xml:space="preserve">Repartizare buget </w:t>
            </w:r>
          </w:p>
        </w:tc>
        <w:tc>
          <w:tcPr>
            <w:tcW w:w="28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8D8AC" w14:textId="77777777" w:rsidR="00C247F9" w:rsidRPr="00C247F9" w:rsidRDefault="00C247F9" w:rsidP="00C247F9"/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D04B2" w14:textId="62C2E43C" w:rsidR="00C247F9" w:rsidRPr="00BB306C" w:rsidRDefault="00BB306C" w:rsidP="00C247F9">
            <w:pPr>
              <w:rPr>
                <w:lang w:val="ro-RO"/>
              </w:rPr>
            </w:pPr>
            <w:r>
              <w:rPr>
                <w:lang w:val="ro-RO"/>
              </w:rPr>
              <w:t xml:space="preserve">Total </w:t>
            </w:r>
            <w:r w:rsidR="00C31706">
              <w:rPr>
                <w:lang w:val="ro-RO"/>
              </w:rPr>
              <w:t>(</w:t>
            </w:r>
            <w:r w:rsidR="00C31706">
              <w:rPr>
                <w:lang w:val="en-US"/>
              </w:rPr>
              <w:t>€</w:t>
            </w:r>
            <w:r w:rsidR="00C31706">
              <w:rPr>
                <w:lang w:val="ro-RO"/>
              </w:rPr>
              <w:t>)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9DBB5" w14:textId="3D80E619" w:rsidR="00C247F9" w:rsidRPr="00C247F9" w:rsidRDefault="00C247F9" w:rsidP="00C247F9">
            <w:r w:rsidRPr="00C247F9">
              <w:rPr>
                <w:lang w:val="ro-RO"/>
              </w:rPr>
              <w:t>UE</w:t>
            </w:r>
            <w:r w:rsidR="00C31706">
              <w:rPr>
                <w:lang w:val="ro-RO"/>
              </w:rPr>
              <w:t xml:space="preserve"> (</w:t>
            </w:r>
            <w:r w:rsidR="00C31706">
              <w:rPr>
                <w:lang w:val="en-US"/>
              </w:rPr>
              <w:t>€</w:t>
            </w:r>
            <w:r w:rsidR="00C31706">
              <w:rPr>
                <w:lang w:val="ro-RO"/>
              </w:rPr>
              <w:t>)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E8DB1" w14:textId="73CFE8A8" w:rsidR="00C247F9" w:rsidRPr="00C247F9" w:rsidRDefault="00C247F9" w:rsidP="00C247F9">
            <w:r w:rsidRPr="00C247F9">
              <w:rPr>
                <w:lang w:val="ro-RO"/>
              </w:rPr>
              <w:t>Contribuția partenerului</w:t>
            </w:r>
            <w:r w:rsidR="00C31706">
              <w:rPr>
                <w:lang w:val="ro-RO"/>
              </w:rPr>
              <w:t xml:space="preserve"> (</w:t>
            </w:r>
            <w:r w:rsidR="00C31706">
              <w:rPr>
                <w:lang w:val="en-US"/>
              </w:rPr>
              <w:t>€</w:t>
            </w:r>
            <w:r w:rsidR="00C31706">
              <w:rPr>
                <w:lang w:val="ro-RO"/>
              </w:rPr>
              <w:t>)</w:t>
            </w:r>
          </w:p>
        </w:tc>
      </w:tr>
      <w:tr w:rsidR="00C247F9" w:rsidRPr="00C247F9" w14:paraId="6C02564D" w14:textId="77777777" w:rsidTr="00F65DA3">
        <w:trPr>
          <w:trHeight w:val="536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F5A0BF4" w14:textId="77777777" w:rsidR="00C247F9" w:rsidRPr="00C247F9" w:rsidRDefault="00C247F9" w:rsidP="00C247F9"/>
        </w:tc>
        <w:tc>
          <w:tcPr>
            <w:tcW w:w="28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95F5D" w14:textId="77777777" w:rsidR="00C247F9" w:rsidRPr="00C247F9" w:rsidRDefault="00C247F9" w:rsidP="00C247F9">
            <w:pPr>
              <w:rPr>
                <w:lang w:val="en-US"/>
              </w:rPr>
            </w:pPr>
            <w:proofErr w:type="spellStart"/>
            <w:r w:rsidRPr="00C247F9">
              <w:rPr>
                <w:lang w:val="en-US"/>
              </w:rPr>
              <w:t>Muzeul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Naţional</w:t>
            </w:r>
            <w:proofErr w:type="spellEnd"/>
            <w:r w:rsidRPr="00C247F9">
              <w:rPr>
                <w:lang w:val="en-US"/>
              </w:rPr>
              <w:t xml:space="preserve"> de </w:t>
            </w:r>
            <w:proofErr w:type="spellStart"/>
            <w:r w:rsidRPr="00C247F9">
              <w:rPr>
                <w:lang w:val="en-US"/>
              </w:rPr>
              <w:t>Etnografie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şi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Istorie</w:t>
            </w:r>
            <w:proofErr w:type="spellEnd"/>
            <w:r w:rsidRPr="00C247F9">
              <w:rPr>
                <w:lang w:val="ro-RO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Naturală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C56D1" w14:textId="77777777" w:rsidR="00C247F9" w:rsidRPr="00C247F9" w:rsidRDefault="00C247F9" w:rsidP="00C247F9">
            <w:r w:rsidRPr="00C247F9">
              <w:rPr>
                <w:lang w:val="en-US"/>
              </w:rPr>
              <w:t>646 960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B5635" w14:textId="77777777" w:rsidR="00C247F9" w:rsidRPr="00C247F9" w:rsidRDefault="00C247F9" w:rsidP="00C247F9">
            <w:r w:rsidRPr="00C247F9">
              <w:rPr>
                <w:lang w:val="en-US"/>
              </w:rPr>
              <w:t>582 264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717A0" w14:textId="77777777" w:rsidR="00C247F9" w:rsidRPr="00C247F9" w:rsidRDefault="00C247F9" w:rsidP="00C247F9">
            <w:r w:rsidRPr="00C247F9">
              <w:rPr>
                <w:lang w:val="en-US"/>
              </w:rPr>
              <w:t>64 696</w:t>
            </w:r>
          </w:p>
        </w:tc>
      </w:tr>
      <w:tr w:rsidR="00C247F9" w:rsidRPr="00C247F9" w14:paraId="28B436D4" w14:textId="77777777" w:rsidTr="00F65DA3">
        <w:trPr>
          <w:trHeight w:val="28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0B5A782" w14:textId="77777777" w:rsidR="00C247F9" w:rsidRPr="00C247F9" w:rsidRDefault="00C247F9" w:rsidP="00C247F9"/>
        </w:tc>
        <w:tc>
          <w:tcPr>
            <w:tcW w:w="2839" w:type="dxa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7F07B" w14:textId="4A13BA6E" w:rsidR="00C247F9" w:rsidRPr="00C247F9" w:rsidRDefault="00C247F9" w:rsidP="00C247F9">
            <w:pPr>
              <w:rPr>
                <w:lang w:val="en-US"/>
              </w:rPr>
            </w:pPr>
            <w:r w:rsidRPr="00C247F9">
              <w:rPr>
                <w:lang w:val="ro-RO"/>
              </w:rPr>
              <w:t xml:space="preserve">Consiliul raional Cahul  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178C0" w14:textId="77777777" w:rsidR="00C247F9" w:rsidRPr="00C247F9" w:rsidRDefault="00C247F9" w:rsidP="00C247F9">
            <w:r w:rsidRPr="00C247F9">
              <w:rPr>
                <w:lang w:val="en-US"/>
              </w:rPr>
              <w:t>585 340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21DF7" w14:textId="77777777" w:rsidR="00C247F9" w:rsidRPr="00C247F9" w:rsidRDefault="00C247F9" w:rsidP="00C247F9">
            <w:r w:rsidRPr="00C247F9">
              <w:rPr>
                <w:lang w:val="en-US"/>
              </w:rPr>
              <w:t>526 806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459C2" w14:textId="7B3C53F0" w:rsidR="00C247F9" w:rsidRPr="00C247F9" w:rsidRDefault="00C247F9" w:rsidP="00C247F9">
            <w:r w:rsidRPr="00C247F9">
              <w:rPr>
                <w:lang w:val="en-US"/>
              </w:rPr>
              <w:t xml:space="preserve">58 534 </w:t>
            </w:r>
          </w:p>
        </w:tc>
      </w:tr>
      <w:tr w:rsidR="00C247F9" w:rsidRPr="00C247F9" w14:paraId="463B2388" w14:textId="77777777" w:rsidTr="00F65DA3">
        <w:trPr>
          <w:trHeight w:val="564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4A82435" w14:textId="77777777" w:rsidR="00C247F9" w:rsidRPr="00C247F9" w:rsidRDefault="00C247F9" w:rsidP="00C247F9"/>
        </w:tc>
        <w:tc>
          <w:tcPr>
            <w:tcW w:w="28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1B9C7" w14:textId="77777777" w:rsidR="00C247F9" w:rsidRPr="00C247F9" w:rsidRDefault="00C247F9" w:rsidP="00C247F9">
            <w:pPr>
              <w:rPr>
                <w:lang w:val="en-US"/>
              </w:rPr>
            </w:pPr>
            <w:r w:rsidRPr="00C247F9">
              <w:rPr>
                <w:lang w:val="it-IT"/>
              </w:rPr>
              <w:t>Cosiliul Local Mereni,</w:t>
            </w:r>
            <w:r w:rsidRPr="00C247F9">
              <w:rPr>
                <w:lang w:val="ro-RO"/>
              </w:rPr>
              <w:t xml:space="preserve"> </w:t>
            </w:r>
            <w:r w:rsidRPr="00C247F9">
              <w:rPr>
                <w:lang w:val="it-IT"/>
              </w:rPr>
              <w:t>r</w:t>
            </w:r>
            <w:r w:rsidRPr="00C247F9">
              <w:rPr>
                <w:lang w:val="ro-RO"/>
              </w:rPr>
              <w:t xml:space="preserve">. </w:t>
            </w:r>
            <w:r w:rsidRPr="00C247F9">
              <w:rPr>
                <w:lang w:val="it-IT"/>
              </w:rPr>
              <w:t>Anenii Noi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0EDCB" w14:textId="77777777" w:rsidR="00C247F9" w:rsidRPr="00C247F9" w:rsidRDefault="00C247F9" w:rsidP="00C247F9">
            <w:r w:rsidRPr="00C247F9">
              <w:rPr>
                <w:lang w:val="en-US"/>
              </w:rPr>
              <w:t xml:space="preserve">133 430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F712B" w14:textId="77777777" w:rsidR="00C247F9" w:rsidRPr="00C247F9" w:rsidRDefault="00C247F9" w:rsidP="00C247F9">
            <w:r w:rsidRPr="00C247F9">
              <w:rPr>
                <w:lang w:val="en-US"/>
              </w:rPr>
              <w:t>120 087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55217" w14:textId="77777777" w:rsidR="00C247F9" w:rsidRPr="00C247F9" w:rsidRDefault="00C247F9" w:rsidP="00C247F9">
            <w:r w:rsidRPr="00C247F9">
              <w:rPr>
                <w:lang w:val="en-US"/>
              </w:rPr>
              <w:t xml:space="preserve">13 343 </w:t>
            </w:r>
          </w:p>
        </w:tc>
      </w:tr>
      <w:tr w:rsidR="00C247F9" w:rsidRPr="00C247F9" w14:paraId="7E086E9E" w14:textId="77777777" w:rsidTr="00F65DA3">
        <w:trPr>
          <w:trHeight w:val="400"/>
        </w:trPr>
        <w:tc>
          <w:tcPr>
            <w:tcW w:w="1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EF6D0" w14:textId="77777777" w:rsidR="00C247F9" w:rsidRPr="00C247F9" w:rsidRDefault="00C247F9" w:rsidP="00C247F9"/>
        </w:tc>
        <w:tc>
          <w:tcPr>
            <w:tcW w:w="28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F84AB" w14:textId="77777777" w:rsidR="00C247F9" w:rsidRPr="00C247F9" w:rsidRDefault="00C247F9" w:rsidP="00C247F9">
            <w:pPr>
              <w:rPr>
                <w:lang w:val="en-US"/>
              </w:rPr>
            </w:pPr>
            <w:r w:rsidRPr="00C247F9">
              <w:rPr>
                <w:lang w:val="ro-RO"/>
              </w:rPr>
              <w:t xml:space="preserve">A.C.T.O.R </w:t>
            </w:r>
            <w:r w:rsidRPr="00C247F9">
              <w:rPr>
                <w:lang w:val="en-US"/>
              </w:rPr>
              <w:t>VATRA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17EAB" w14:textId="77777777" w:rsidR="00C247F9" w:rsidRPr="00C247F9" w:rsidRDefault="00C247F9" w:rsidP="00C247F9">
            <w:r w:rsidRPr="00C247F9">
              <w:rPr>
                <w:lang w:val="en-US"/>
              </w:rPr>
              <w:t>279 180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54B33" w14:textId="77777777" w:rsidR="00C247F9" w:rsidRPr="00C247F9" w:rsidRDefault="00C247F9" w:rsidP="00C247F9">
            <w:r w:rsidRPr="00C247F9">
              <w:rPr>
                <w:lang w:val="en-US"/>
              </w:rPr>
              <w:t>251 262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2BEA3" w14:textId="77777777" w:rsidR="00C247F9" w:rsidRPr="00C247F9" w:rsidRDefault="00C247F9" w:rsidP="00C247F9">
            <w:r w:rsidRPr="00C247F9">
              <w:rPr>
                <w:lang w:val="en-US"/>
              </w:rPr>
              <w:t>27 918</w:t>
            </w:r>
          </w:p>
        </w:tc>
      </w:tr>
      <w:tr w:rsidR="00EC2EEF" w:rsidRPr="00A72714" w14:paraId="38A5C774" w14:textId="77777777" w:rsidTr="00F65DA3">
        <w:trPr>
          <w:trHeight w:val="746"/>
        </w:trPr>
        <w:tc>
          <w:tcPr>
            <w:tcW w:w="1708" w:type="dxa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8A9D2" w14:textId="074BFC0F" w:rsidR="00C247F9" w:rsidRPr="00C247F9" w:rsidRDefault="00C247F9" w:rsidP="00C247F9">
            <w:r w:rsidRPr="00C247F9">
              <w:rPr>
                <w:lang w:val="ro-RO"/>
              </w:rPr>
              <w:t>Obiectivul General</w:t>
            </w:r>
            <w:r>
              <w:rPr>
                <w:lang w:val="ro-RO"/>
              </w:rPr>
              <w:t xml:space="preserve"> al proiectului </w:t>
            </w:r>
          </w:p>
        </w:tc>
        <w:tc>
          <w:tcPr>
            <w:tcW w:w="8498" w:type="dxa"/>
            <w:gridSpan w:val="4"/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7B209" w14:textId="1AF41A08" w:rsidR="00C247F9" w:rsidRPr="00C247F9" w:rsidRDefault="00C247F9" w:rsidP="00C247F9">
            <w:pPr>
              <w:jc w:val="both"/>
              <w:rPr>
                <w:lang w:val="en-US"/>
              </w:rPr>
            </w:pPr>
            <w:r>
              <w:rPr>
                <w:lang w:val="ro-RO"/>
              </w:rPr>
              <w:t xml:space="preserve">        </w:t>
            </w:r>
            <w:r w:rsidRPr="00C247F9">
              <w:rPr>
                <w:lang w:val="ro-RO"/>
              </w:rPr>
              <w:t xml:space="preserve">Valorificarea și dezvoltarea potențialului turistic cultural al regiunii  prin  implementarea unor măsuri de  modernizare și renovare  a obiectivelor turistice  și culturale tradiționale din zona proiectului. </w:t>
            </w:r>
          </w:p>
        </w:tc>
      </w:tr>
      <w:tr w:rsidR="00EC2EEF" w:rsidRPr="00A72714" w14:paraId="34CB736B" w14:textId="77777777" w:rsidTr="00F65DA3">
        <w:trPr>
          <w:trHeight w:val="1668"/>
        </w:trPr>
        <w:tc>
          <w:tcPr>
            <w:tcW w:w="170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19238" w14:textId="77777777" w:rsidR="00C247F9" w:rsidRPr="00C247F9" w:rsidRDefault="00C247F9" w:rsidP="00C247F9">
            <w:r w:rsidRPr="00C247F9">
              <w:rPr>
                <w:lang w:val="ro-RO"/>
              </w:rPr>
              <w:t>Obiective specifice</w:t>
            </w:r>
          </w:p>
        </w:tc>
        <w:tc>
          <w:tcPr>
            <w:tcW w:w="8498" w:type="dxa"/>
            <w:gridSpan w:val="4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34975" w14:textId="16033403" w:rsidR="00C247F9" w:rsidRPr="00C247F9" w:rsidRDefault="00C247F9" w:rsidP="00C247F9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C247F9">
              <w:rPr>
                <w:lang w:val="ro-RO"/>
              </w:rPr>
              <w:t>Dezvoltarea sistemelor de promovare turistică și or</w:t>
            </w:r>
            <w:proofErr w:type="spellStart"/>
            <w:r w:rsidRPr="00C247F9">
              <w:rPr>
                <w:lang w:val="en-US"/>
              </w:rPr>
              <w:t>ganizarea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unui</w:t>
            </w:r>
            <w:proofErr w:type="spellEnd"/>
            <w:r w:rsidRPr="00C247F9">
              <w:rPr>
                <w:lang w:val="en-US"/>
              </w:rPr>
              <w:t xml:space="preserve"> circuit </w:t>
            </w:r>
            <w:proofErr w:type="spellStart"/>
            <w:r w:rsidRPr="00C247F9">
              <w:rPr>
                <w:lang w:val="en-US"/>
              </w:rPr>
              <w:t>turistic</w:t>
            </w:r>
            <w:proofErr w:type="spellEnd"/>
            <w:r w:rsidRPr="00C247F9">
              <w:rPr>
                <w:lang w:val="en-US"/>
              </w:rPr>
              <w:t xml:space="preserve"> de </w:t>
            </w:r>
            <w:proofErr w:type="spellStart"/>
            <w:r w:rsidRPr="00C247F9">
              <w:rPr>
                <w:lang w:val="en-US"/>
              </w:rPr>
              <w:t>promovare</w:t>
            </w:r>
            <w:proofErr w:type="spellEnd"/>
            <w:r w:rsidRPr="00C247F9">
              <w:rPr>
                <w:lang w:val="en-US"/>
              </w:rPr>
              <w:t xml:space="preserve"> RO-MD</w:t>
            </w:r>
            <w:r>
              <w:rPr>
                <w:lang w:val="en-US"/>
              </w:rPr>
              <w:t>;</w:t>
            </w:r>
          </w:p>
          <w:p w14:paraId="5B15E28C" w14:textId="224CD1D4" w:rsidR="00C247F9" w:rsidRPr="00C247F9" w:rsidRDefault="00C247F9" w:rsidP="00C247F9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proofErr w:type="spellStart"/>
            <w:r w:rsidRPr="00C247F9">
              <w:rPr>
                <w:lang w:val="en-US"/>
              </w:rPr>
              <w:t>Implementarea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unui</w:t>
            </w:r>
            <w:proofErr w:type="spellEnd"/>
            <w:r w:rsidRPr="00C247F9">
              <w:rPr>
                <w:lang w:val="en-US"/>
              </w:rPr>
              <w:t xml:space="preserve"> program de Capacity Building </w:t>
            </w:r>
            <w:r w:rsidRPr="00C247F9">
              <w:rPr>
                <w:lang w:val="ro-RO"/>
              </w:rPr>
              <w:t>î</w:t>
            </w:r>
            <w:r w:rsidRPr="00C247F9">
              <w:rPr>
                <w:lang w:val="en-US"/>
              </w:rPr>
              <w:t xml:space="preserve">n </w:t>
            </w:r>
            <w:proofErr w:type="spellStart"/>
            <w:r w:rsidRPr="00C247F9">
              <w:rPr>
                <w:lang w:val="en-US"/>
              </w:rPr>
              <w:t>domeniul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restaur</w:t>
            </w:r>
            <w:proofErr w:type="spellEnd"/>
            <w:r w:rsidRPr="00C247F9">
              <w:rPr>
                <w:lang w:val="ro-RO"/>
              </w:rPr>
              <w:t>ă</w:t>
            </w:r>
            <w:proofErr w:type="spellStart"/>
            <w:r w:rsidRPr="00C247F9">
              <w:rPr>
                <w:lang w:val="en-US"/>
              </w:rPr>
              <w:t>rii-conservarii</w:t>
            </w:r>
            <w:proofErr w:type="spellEnd"/>
            <w:r w:rsidRPr="00C247F9">
              <w:rPr>
                <w:lang w:val="en-US"/>
              </w:rPr>
              <w:t xml:space="preserve">, </w:t>
            </w:r>
            <w:proofErr w:type="spellStart"/>
            <w:r w:rsidRPr="00C247F9">
              <w:rPr>
                <w:lang w:val="en-US"/>
              </w:rPr>
              <w:t>etnografiei</w:t>
            </w:r>
            <w:proofErr w:type="spellEnd"/>
            <w:r w:rsidRPr="00C247F9">
              <w:rPr>
                <w:lang w:val="en-US"/>
              </w:rPr>
              <w:t xml:space="preserve"> </w:t>
            </w:r>
            <w:r w:rsidRPr="00C247F9">
              <w:rPr>
                <w:lang w:val="ro-RO"/>
              </w:rPr>
              <w:t xml:space="preserve">și conservare a </w:t>
            </w:r>
            <w:proofErr w:type="spellStart"/>
            <w:r w:rsidRPr="00C247F9">
              <w:rPr>
                <w:lang w:val="en-US"/>
              </w:rPr>
              <w:t>patrimoniului</w:t>
            </w:r>
            <w:proofErr w:type="spellEnd"/>
            <w:r w:rsidRPr="00C247F9">
              <w:rPr>
                <w:lang w:val="en-US"/>
              </w:rPr>
              <w:t xml:space="preserve"> cultural </w:t>
            </w:r>
            <w:r w:rsidRPr="00C247F9">
              <w:rPr>
                <w:lang w:val="ro-RO"/>
              </w:rPr>
              <w:t>ma</w:t>
            </w:r>
            <w:r>
              <w:rPr>
                <w:lang w:val="ro-RO"/>
              </w:rPr>
              <w:t>terial</w:t>
            </w:r>
            <w:r w:rsidRPr="00C247F9">
              <w:rPr>
                <w:lang w:val="ro-RO"/>
              </w:rPr>
              <w:t xml:space="preserve"> și</w:t>
            </w:r>
            <w:r w:rsidR="00E525C6">
              <w:rPr>
                <w:lang w:val="ro-RO"/>
              </w:rPr>
              <w:t xml:space="preserve"> </w:t>
            </w:r>
            <w:r w:rsidRPr="00C247F9">
              <w:rPr>
                <w:lang w:val="ro-RO"/>
              </w:rPr>
              <w:t>nematerial</w:t>
            </w:r>
            <w:r>
              <w:rPr>
                <w:lang w:val="ro-RO"/>
              </w:rPr>
              <w:t>;</w:t>
            </w:r>
          </w:p>
          <w:p w14:paraId="71A0F4EA" w14:textId="1BF7A28E" w:rsidR="00C247F9" w:rsidRPr="00C247F9" w:rsidRDefault="00C247F9" w:rsidP="00C247F9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proofErr w:type="spellStart"/>
            <w:r w:rsidRPr="00C247F9">
              <w:rPr>
                <w:lang w:val="en-US"/>
              </w:rPr>
              <w:t>Realizarea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unei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Platforme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comune</w:t>
            </w:r>
            <w:proofErr w:type="spellEnd"/>
            <w:r w:rsidRPr="00C247F9">
              <w:rPr>
                <w:lang w:val="en-US"/>
              </w:rPr>
              <w:t xml:space="preserve"> de </w:t>
            </w:r>
            <w:proofErr w:type="spellStart"/>
            <w:r w:rsidRPr="00C247F9">
              <w:rPr>
                <w:lang w:val="en-US"/>
              </w:rPr>
              <w:t>promovare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gramStart"/>
            <w:r w:rsidRPr="00C247F9">
              <w:rPr>
                <w:lang w:val="en-US"/>
              </w:rPr>
              <w:t>a</w:t>
            </w:r>
            <w:proofErr w:type="gram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investi</w:t>
            </w:r>
            <w:proofErr w:type="spellEnd"/>
            <w:r w:rsidRPr="00C247F9">
              <w:rPr>
                <w:lang w:val="ro-RO"/>
              </w:rPr>
              <w:t>ț</w:t>
            </w:r>
            <w:proofErr w:type="spellStart"/>
            <w:r w:rsidRPr="00C247F9">
              <w:rPr>
                <w:lang w:val="en-US"/>
              </w:rPr>
              <w:t>iilor</w:t>
            </w:r>
            <w:proofErr w:type="spellEnd"/>
            <w:r w:rsidRPr="00C247F9">
              <w:rPr>
                <w:lang w:val="en-US"/>
              </w:rPr>
              <w:t xml:space="preserve"> </w:t>
            </w:r>
            <w:r w:rsidRPr="00C247F9">
              <w:rPr>
                <w:lang w:val="ro-RO"/>
              </w:rPr>
              <w:t>ș</w:t>
            </w:r>
            <w:proofErr w:type="spellStart"/>
            <w:r w:rsidRPr="00C247F9">
              <w:rPr>
                <w:lang w:val="en-US"/>
              </w:rPr>
              <w:t>i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obiectelor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realizate</w:t>
            </w:r>
            <w:proofErr w:type="spellEnd"/>
            <w:r w:rsidRPr="00C247F9">
              <w:rPr>
                <w:lang w:val="en-US"/>
              </w:rPr>
              <w:t xml:space="preserve"> </w:t>
            </w:r>
            <w:r w:rsidRPr="00C247F9">
              <w:rPr>
                <w:lang w:val="ro-RO"/>
              </w:rPr>
              <w:t>î</w:t>
            </w:r>
            <w:r w:rsidRPr="00C247F9">
              <w:rPr>
                <w:lang w:val="en-US"/>
              </w:rPr>
              <w:t xml:space="preserve">n </w:t>
            </w:r>
            <w:proofErr w:type="spellStart"/>
            <w:r w:rsidRPr="00C247F9">
              <w:rPr>
                <w:lang w:val="en-US"/>
              </w:rPr>
              <w:t>cadrul</w:t>
            </w:r>
            <w:proofErr w:type="spellEnd"/>
            <w:r w:rsidRPr="00C247F9">
              <w:rPr>
                <w:lang w:val="en-US"/>
              </w:rPr>
              <w:t xml:space="preserve"> </w:t>
            </w:r>
            <w:proofErr w:type="spellStart"/>
            <w:r w:rsidRPr="00C247F9">
              <w:rPr>
                <w:lang w:val="en-US"/>
              </w:rPr>
              <w:t>proiectului</w:t>
            </w:r>
            <w:proofErr w:type="spellEnd"/>
            <w:r>
              <w:rPr>
                <w:lang w:val="en-US"/>
              </w:rPr>
              <w:t>;</w:t>
            </w:r>
          </w:p>
          <w:p w14:paraId="422F8FEF" w14:textId="77777777" w:rsidR="00C247F9" w:rsidRPr="00C247F9" w:rsidRDefault="00C247F9" w:rsidP="00C247F9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C247F9">
              <w:rPr>
                <w:lang w:val="ro-RO"/>
              </w:rPr>
              <w:t xml:space="preserve">Creșterea atractivității zonei din punct de vedere turistic și cultural. </w:t>
            </w:r>
          </w:p>
          <w:p w14:paraId="46E0AFF7" w14:textId="551C8538" w:rsidR="00C247F9" w:rsidRPr="00C247F9" w:rsidRDefault="00C247F9" w:rsidP="00C247F9">
            <w:pPr>
              <w:jc w:val="both"/>
              <w:rPr>
                <w:lang w:val="en-US"/>
              </w:rPr>
            </w:pPr>
          </w:p>
        </w:tc>
      </w:tr>
      <w:tr w:rsidR="00C247F9" w:rsidRPr="00C247F9" w14:paraId="25806453" w14:textId="77777777" w:rsidTr="00F65DA3">
        <w:trPr>
          <w:trHeight w:val="19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39C14" w14:textId="77777777" w:rsidR="00C247F9" w:rsidRDefault="00C247F9" w:rsidP="00C247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Activități planificate </w:t>
            </w:r>
          </w:p>
          <w:p w14:paraId="736C86E8" w14:textId="36B89C8A" w:rsidR="00F65DA3" w:rsidRPr="00C247F9" w:rsidRDefault="00F65DA3" w:rsidP="00C247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(sumar)</w:t>
            </w:r>
          </w:p>
        </w:tc>
      </w:tr>
      <w:tr w:rsidR="00F65DA3" w:rsidRPr="00C247F9" w14:paraId="153538E2" w14:textId="77777777" w:rsidTr="00F65DA3">
        <w:trPr>
          <w:trHeight w:val="1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456348" w14:textId="77777777" w:rsidR="00F65DA3" w:rsidRPr="00EC2EEF" w:rsidRDefault="00F65DA3" w:rsidP="00F65DA3">
            <w:pPr>
              <w:jc w:val="both"/>
              <w:rPr>
                <w:b/>
                <w:bCs/>
                <w:lang w:val="ro-RO"/>
              </w:rPr>
            </w:pPr>
            <w:r w:rsidRPr="00EC2EEF">
              <w:rPr>
                <w:b/>
                <w:bCs/>
                <w:lang w:val="ro-RO"/>
              </w:rPr>
              <w:t>GA1. Managementul proiectului</w:t>
            </w:r>
          </w:p>
          <w:p w14:paraId="24FEABC8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Ședințe periodice de lucru ale partenerilor de planificare și organizare</w:t>
            </w:r>
          </w:p>
          <w:p w14:paraId="5910DD6A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Auditul proiectului </w:t>
            </w:r>
          </w:p>
          <w:p w14:paraId="770B0977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Rapoarte de monitorizare</w:t>
            </w:r>
          </w:p>
          <w:p w14:paraId="4E9DC256" w14:textId="616355C0" w:rsidR="00F65DA3" w:rsidRP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Rapoarte de progres</w:t>
            </w:r>
          </w:p>
        </w:tc>
      </w:tr>
      <w:tr w:rsidR="00F65DA3" w:rsidRPr="00A72714" w14:paraId="2FCF134B" w14:textId="77777777" w:rsidTr="00F65DA3">
        <w:trPr>
          <w:trHeight w:val="1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62543" w14:textId="77777777" w:rsidR="00F65DA3" w:rsidRPr="00EC2EEF" w:rsidRDefault="00F65DA3" w:rsidP="00F65DA3">
            <w:pPr>
              <w:jc w:val="both"/>
              <w:rPr>
                <w:b/>
                <w:bCs/>
                <w:lang w:val="ro-RO"/>
              </w:rPr>
            </w:pPr>
            <w:r w:rsidRPr="00EC2EEF">
              <w:rPr>
                <w:b/>
                <w:bCs/>
                <w:lang w:val="ro-RO"/>
              </w:rPr>
              <w:t>GA2.  Informare și Comunicare</w:t>
            </w:r>
          </w:p>
          <w:p w14:paraId="67406702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Organizarea și desfășurarea conferințelor de lansare a proiectului </w:t>
            </w:r>
          </w:p>
          <w:p w14:paraId="2CBCB8AE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Organizarea și desfășurarea conferințelor de </w:t>
            </w:r>
            <w:proofErr w:type="spellStart"/>
            <w:r>
              <w:rPr>
                <w:lang w:val="ro-RO"/>
              </w:rPr>
              <w:t>închiere</w:t>
            </w:r>
            <w:proofErr w:type="spellEnd"/>
            <w:r>
              <w:rPr>
                <w:lang w:val="ro-RO"/>
              </w:rPr>
              <w:t xml:space="preserve"> a proiectului</w:t>
            </w:r>
          </w:p>
          <w:p w14:paraId="62A0043A" w14:textId="4C631791" w:rsidR="00F65DA3" w:rsidRP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Organizarea seminarelor de informare pe proiect, organizarea materialelor de vizibilitate (pliante, comunicate de presă, etc)</w:t>
            </w:r>
          </w:p>
        </w:tc>
      </w:tr>
      <w:tr w:rsidR="00F65DA3" w:rsidRPr="00A72714" w14:paraId="2E1C9FD3" w14:textId="77777777" w:rsidTr="00F65DA3">
        <w:trPr>
          <w:trHeight w:val="1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9317D" w14:textId="77777777" w:rsidR="00F65DA3" w:rsidRDefault="00F65DA3" w:rsidP="00F65DA3">
            <w:pPr>
              <w:jc w:val="both"/>
              <w:rPr>
                <w:b/>
                <w:bCs/>
                <w:lang w:val="ro-RO"/>
              </w:rPr>
            </w:pPr>
            <w:r w:rsidRPr="001A09D0">
              <w:rPr>
                <w:b/>
                <w:bCs/>
                <w:lang w:val="ro-RO"/>
              </w:rPr>
              <w:t>GA3. Promovarea, conservarea și valorificarea patrimoniului cultural și istoric la nivel transfrontalier</w:t>
            </w:r>
          </w:p>
          <w:p w14:paraId="64EC3896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shd w:val="clear" w:color="auto" w:fill="DEEAF6" w:themeFill="accent5" w:themeFillTint="33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Achiziționarea unei scene mobile (Cahul)</w:t>
            </w:r>
          </w:p>
          <w:p w14:paraId="5543CAD3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 w:rsidRPr="001A09D0">
              <w:rPr>
                <w:lang w:val="ro-RO"/>
              </w:rPr>
              <w:t xml:space="preserve">Organizarea și desfășurarea a </w:t>
            </w:r>
            <w:r>
              <w:rPr>
                <w:lang w:val="ro-RO"/>
              </w:rPr>
              <w:t xml:space="preserve">4 simpozioane culturale, 4 </w:t>
            </w:r>
            <w:proofErr w:type="spellStart"/>
            <w:r>
              <w:rPr>
                <w:lang w:val="ro-RO"/>
              </w:rPr>
              <w:t>Tîrguri</w:t>
            </w:r>
            <w:proofErr w:type="spellEnd"/>
            <w:r>
              <w:rPr>
                <w:lang w:val="ro-RO"/>
              </w:rPr>
              <w:t xml:space="preserve"> transfrontaliere și 4 Festivaluri Culturale  (</w:t>
            </w:r>
            <w:proofErr w:type="spellStart"/>
            <w:r>
              <w:rPr>
                <w:lang w:val="ro-RO"/>
              </w:rPr>
              <w:t>cîte</w:t>
            </w:r>
            <w:proofErr w:type="spellEnd"/>
            <w:r>
              <w:rPr>
                <w:lang w:val="ro-RO"/>
              </w:rPr>
              <w:t xml:space="preserve"> 1 per partener)</w:t>
            </w:r>
          </w:p>
          <w:p w14:paraId="24C8F5EB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Organizarea și desfășurarea a 3 tururi turistice  pentru promovarea rutei turistice create prin proiect</w:t>
            </w:r>
          </w:p>
          <w:p w14:paraId="4C8EF61D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Organizarea și desfășurarea sesiunilor de training și de consolidare a capacităților pentru etnografi, meșteșugari, și lucrători din sfera culturii</w:t>
            </w:r>
          </w:p>
          <w:p w14:paraId="238483CA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Organizarea și desfășurarea </w:t>
            </w:r>
            <w:proofErr w:type="spellStart"/>
            <w:r>
              <w:rPr>
                <w:lang w:val="ro-RO"/>
              </w:rPr>
              <w:t>workshopurilor</w:t>
            </w:r>
            <w:proofErr w:type="spellEnd"/>
            <w:r>
              <w:rPr>
                <w:lang w:val="ro-RO"/>
              </w:rPr>
              <w:t xml:space="preserve"> (olărit, țesut, etc)</w:t>
            </w:r>
          </w:p>
          <w:p w14:paraId="2DC09A46" w14:textId="77777777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Implementarea instrumentelor digitale pentru promovarea patrimoniului cultural (creare platforma web transfrontalieră pentru promovarea obiectivelor proiectului)</w:t>
            </w:r>
          </w:p>
          <w:p w14:paraId="6295F674" w14:textId="75F012F7" w:rsidR="00F65DA3" w:rsidRP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Elaborarea unei strategii transfrontaliere și a unui Plan comun pentru dezvoltarea meșteșugurilor și patrimoniului etnografic</w:t>
            </w:r>
          </w:p>
        </w:tc>
      </w:tr>
      <w:tr w:rsidR="00EC2EEF" w:rsidRPr="00A72714" w14:paraId="7B941048" w14:textId="77777777" w:rsidTr="00F65DA3">
        <w:trPr>
          <w:trHeight w:val="190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8CF92" w14:textId="782F06C3" w:rsidR="00BD5232" w:rsidRPr="00BD5232" w:rsidRDefault="00BD5232" w:rsidP="00BD5232">
            <w:pPr>
              <w:jc w:val="both"/>
              <w:rPr>
                <w:b/>
                <w:bCs/>
                <w:lang w:val="ro-RO"/>
              </w:rPr>
            </w:pPr>
            <w:r w:rsidRPr="00BD5232">
              <w:rPr>
                <w:b/>
                <w:bCs/>
                <w:lang w:val="ro-RO"/>
              </w:rPr>
              <w:t xml:space="preserve">GA4. Reabilitarea și construcția a </w:t>
            </w:r>
            <w:r w:rsidR="00F65DA3">
              <w:rPr>
                <w:b/>
                <w:bCs/>
                <w:lang w:val="ro-RO"/>
              </w:rPr>
              <w:t xml:space="preserve">8 </w:t>
            </w:r>
            <w:r w:rsidRPr="00BD5232">
              <w:rPr>
                <w:b/>
                <w:bCs/>
                <w:lang w:val="ro-RO"/>
              </w:rPr>
              <w:t>obiective cultural-turistice și de interes istoric</w:t>
            </w:r>
          </w:p>
          <w:p w14:paraId="25B075A9" w14:textId="5465E842" w:rsidR="00BD5232" w:rsidRPr="00BD5232" w:rsidRDefault="00BD5232" w:rsidP="00BD5232">
            <w:pPr>
              <w:pStyle w:val="Listparagraf"/>
              <w:numPr>
                <w:ilvl w:val="0"/>
                <w:numId w:val="8"/>
              </w:numPr>
              <w:jc w:val="both"/>
              <w:rPr>
                <w:b/>
                <w:bCs/>
                <w:lang w:val="ro-RO"/>
              </w:rPr>
            </w:pPr>
            <w:r w:rsidRPr="00BD5232">
              <w:rPr>
                <w:b/>
                <w:bCs/>
                <w:lang w:val="ro-RO"/>
              </w:rPr>
              <w:t>Muzeul Național de Etnografie și Istorie Naturală</w:t>
            </w:r>
            <w:r w:rsidR="00C31706">
              <w:rPr>
                <w:b/>
                <w:bCs/>
                <w:lang w:val="ro-RO"/>
              </w:rPr>
              <w:t xml:space="preserve"> (MD)</w:t>
            </w:r>
            <w:r w:rsidRPr="00BD5232">
              <w:rPr>
                <w:b/>
                <w:bCs/>
                <w:lang w:val="ro-RO"/>
              </w:rPr>
              <w:t xml:space="preserve">: </w:t>
            </w:r>
          </w:p>
          <w:p w14:paraId="10912D85" w14:textId="0D9486C3" w:rsidR="00BD5232" w:rsidRDefault="00BD5232" w:rsidP="00F65DA3">
            <w:pPr>
              <w:pStyle w:val="Listparagraf"/>
              <w:numPr>
                <w:ilvl w:val="0"/>
                <w:numId w:val="1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Dezvoltarea muzeului în aer liber în s. </w:t>
            </w:r>
            <w:proofErr w:type="spellStart"/>
            <w:r>
              <w:rPr>
                <w:lang w:val="ro-RO"/>
              </w:rPr>
              <w:t>Parjolteni</w:t>
            </w:r>
            <w:proofErr w:type="spellEnd"/>
            <w:r>
              <w:rPr>
                <w:lang w:val="ro-RO"/>
              </w:rPr>
              <w:t xml:space="preserve"> – restaurarea Casei Țărănești și a porților muzeului </w:t>
            </w:r>
          </w:p>
          <w:p w14:paraId="1DAA3A26" w14:textId="6E48CC3F" w:rsidR="00BD5232" w:rsidRDefault="00BD5232" w:rsidP="00F65DA3">
            <w:pPr>
              <w:pStyle w:val="Listparagraf"/>
              <w:numPr>
                <w:ilvl w:val="0"/>
                <w:numId w:val="8"/>
              </w:numPr>
              <w:shd w:val="clear" w:color="auto" w:fill="DEEAF6" w:themeFill="accent5" w:themeFillTint="33"/>
              <w:jc w:val="both"/>
              <w:rPr>
                <w:b/>
                <w:bCs/>
                <w:lang w:val="ro-RO"/>
              </w:rPr>
            </w:pPr>
            <w:r w:rsidRPr="00BD5232">
              <w:rPr>
                <w:b/>
                <w:bCs/>
                <w:lang w:val="ro-RO"/>
              </w:rPr>
              <w:t>Consiliul raional Cahul</w:t>
            </w:r>
            <w:r w:rsidR="00C31706">
              <w:rPr>
                <w:b/>
                <w:bCs/>
                <w:lang w:val="ro-RO"/>
              </w:rPr>
              <w:t xml:space="preserve"> (MD)</w:t>
            </w:r>
            <w:r w:rsidRPr="00BD5232">
              <w:rPr>
                <w:b/>
                <w:bCs/>
                <w:lang w:val="ro-RO"/>
              </w:rPr>
              <w:t xml:space="preserve">: </w:t>
            </w:r>
          </w:p>
          <w:p w14:paraId="7BA5A096" w14:textId="57C19997" w:rsidR="00BD5232" w:rsidRDefault="00421B96" w:rsidP="00F65DA3">
            <w:pPr>
              <w:pStyle w:val="Listparagraf"/>
              <w:numPr>
                <w:ilvl w:val="0"/>
                <w:numId w:val="9"/>
              </w:numPr>
              <w:shd w:val="clear" w:color="auto" w:fill="DEEAF6" w:themeFill="accent5" w:themeFillTint="33"/>
              <w:jc w:val="both"/>
              <w:rPr>
                <w:lang w:val="ro-RO"/>
              </w:rPr>
            </w:pPr>
            <w:r w:rsidRPr="00421B96">
              <w:rPr>
                <w:lang w:val="ro-RO"/>
              </w:rPr>
              <w:t>Dezvoltarea unui atelier de olărit în cadrul tabere</w:t>
            </w:r>
            <w:r>
              <w:rPr>
                <w:lang w:val="ro-RO"/>
              </w:rPr>
              <w:t>i ”Romantica” din s. Moscovei, prin reabilitarea și amenajarea, dotarea unui imobil existent</w:t>
            </w:r>
          </w:p>
          <w:p w14:paraId="392E1C35" w14:textId="79E83B24" w:rsidR="00421B96" w:rsidRDefault="00421B96" w:rsidP="00F65DA3">
            <w:pPr>
              <w:pStyle w:val="Listparagraf"/>
              <w:numPr>
                <w:ilvl w:val="0"/>
                <w:numId w:val="9"/>
              </w:numPr>
              <w:shd w:val="clear" w:color="auto" w:fill="DEEAF6" w:themeFill="accent5" w:themeFillTint="33"/>
              <w:jc w:val="both"/>
              <w:rPr>
                <w:lang w:val="ro-RO"/>
              </w:rPr>
            </w:pPr>
            <w:r>
              <w:rPr>
                <w:lang w:val="ro-RO"/>
              </w:rPr>
              <w:t>Dezvoltarea Muzeului Portului Popular în s. Colibași, prin reconstrucția capitală a unei porțiuni a unui imobil existent</w:t>
            </w:r>
          </w:p>
          <w:p w14:paraId="5D31C957" w14:textId="74AA8AE9" w:rsidR="00421B96" w:rsidRDefault="00421B96" w:rsidP="00F65DA3">
            <w:pPr>
              <w:pStyle w:val="Listparagraf"/>
              <w:numPr>
                <w:ilvl w:val="0"/>
                <w:numId w:val="9"/>
              </w:numPr>
              <w:shd w:val="clear" w:color="auto" w:fill="DEEAF6" w:themeFill="accent5" w:themeFillTint="33"/>
              <w:jc w:val="both"/>
              <w:rPr>
                <w:lang w:val="ro-RO"/>
              </w:rPr>
            </w:pPr>
            <w:r>
              <w:rPr>
                <w:lang w:val="ro-RO"/>
              </w:rPr>
              <w:t>Dezvoltarea unui Atelier de Țesut în s. Văleni, prin reconstrucția capitală a unui imobil existent</w:t>
            </w:r>
          </w:p>
          <w:p w14:paraId="4D9FFDA3" w14:textId="6A9D7566" w:rsidR="00421B96" w:rsidRDefault="00421B96" w:rsidP="00F65DA3">
            <w:pPr>
              <w:pStyle w:val="Listparagraf"/>
              <w:numPr>
                <w:ilvl w:val="0"/>
                <w:numId w:val="9"/>
              </w:numPr>
              <w:shd w:val="clear" w:color="auto" w:fill="DEEAF6" w:themeFill="accent5" w:themeFillTint="33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Construcția unei Tabere de Vară Meșteșugărești în .s Văleni, </w:t>
            </w:r>
            <w:proofErr w:type="spellStart"/>
            <w:r>
              <w:rPr>
                <w:lang w:val="ro-RO"/>
              </w:rPr>
              <w:t>Gîrla</w:t>
            </w:r>
            <w:proofErr w:type="spellEnd"/>
            <w:r>
              <w:rPr>
                <w:lang w:val="ro-RO"/>
              </w:rPr>
              <w:t xml:space="preserve"> lui Manolescu</w:t>
            </w:r>
          </w:p>
          <w:p w14:paraId="4D9F1273" w14:textId="2D7F7D11" w:rsidR="00F65DA3" w:rsidRPr="00F65DA3" w:rsidRDefault="00421B96" w:rsidP="00F65DA3">
            <w:pPr>
              <w:pStyle w:val="Listparagraf"/>
              <w:numPr>
                <w:ilvl w:val="0"/>
                <w:numId w:val="9"/>
              </w:numPr>
              <w:shd w:val="clear" w:color="auto" w:fill="DEEAF6" w:themeFill="accent5" w:themeFillTint="33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Construcția unei Case Tradiționale Moldovenești (casă-muzeu) în s Pelinei. </w:t>
            </w:r>
          </w:p>
          <w:p w14:paraId="3A45BA41" w14:textId="4DB96005" w:rsidR="00F65DA3" w:rsidRP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Primăria Mereni</w:t>
            </w:r>
            <w:r w:rsidR="00C31706">
              <w:rPr>
                <w:b/>
                <w:bCs/>
                <w:lang w:val="ro-RO"/>
              </w:rPr>
              <w:t xml:space="preserve"> (MD)</w:t>
            </w:r>
            <w:r>
              <w:rPr>
                <w:b/>
                <w:bCs/>
                <w:lang w:val="ro-RO"/>
              </w:rPr>
              <w:t>:</w:t>
            </w:r>
          </w:p>
          <w:p w14:paraId="7E262898" w14:textId="46B52A13" w:rsidR="00F65DA3" w:rsidRPr="00F65DA3" w:rsidRDefault="00F65DA3" w:rsidP="00F65DA3">
            <w:pPr>
              <w:pStyle w:val="Listparagraf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Muzeul de Istorie și Etnografie Mereni, reabilitarea și restaurarea </w:t>
            </w:r>
            <w:proofErr w:type="spellStart"/>
            <w:r>
              <w:rPr>
                <w:lang w:val="ro-RO"/>
              </w:rPr>
              <w:t>edificului</w:t>
            </w:r>
            <w:proofErr w:type="spellEnd"/>
          </w:p>
          <w:p w14:paraId="539CF127" w14:textId="46819802" w:rsidR="00F65DA3" w:rsidRDefault="00F65DA3" w:rsidP="00F65DA3">
            <w:pPr>
              <w:pStyle w:val="Listparagraf"/>
              <w:numPr>
                <w:ilvl w:val="0"/>
                <w:numId w:val="8"/>
              </w:numPr>
              <w:jc w:val="both"/>
              <w:rPr>
                <w:b/>
                <w:bCs/>
                <w:lang w:val="ro-RO"/>
              </w:rPr>
            </w:pPr>
            <w:proofErr w:type="spellStart"/>
            <w:r w:rsidRPr="00F65DA3">
              <w:rPr>
                <w:b/>
                <w:bCs/>
                <w:lang w:val="ro-RO"/>
              </w:rPr>
              <w:t>Asociaţia</w:t>
            </w:r>
            <w:proofErr w:type="spellEnd"/>
            <w:r w:rsidRPr="00F65DA3">
              <w:rPr>
                <w:b/>
                <w:bCs/>
                <w:lang w:val="ro-RO"/>
              </w:rPr>
              <w:t xml:space="preserve"> Culturală pentru </w:t>
            </w:r>
            <w:proofErr w:type="spellStart"/>
            <w:r w:rsidRPr="00F65DA3">
              <w:rPr>
                <w:b/>
                <w:bCs/>
                <w:lang w:val="ro-RO"/>
              </w:rPr>
              <w:t>Tradiţii</w:t>
            </w:r>
            <w:proofErr w:type="spellEnd"/>
            <w:r w:rsidRPr="00F65DA3">
              <w:rPr>
                <w:b/>
                <w:bCs/>
                <w:lang w:val="ro-RO"/>
              </w:rPr>
              <w:t xml:space="preserve"> </w:t>
            </w:r>
            <w:proofErr w:type="spellStart"/>
            <w:r w:rsidRPr="00F65DA3">
              <w:rPr>
                <w:b/>
                <w:bCs/>
                <w:lang w:val="ro-RO"/>
              </w:rPr>
              <w:t>şi</w:t>
            </w:r>
            <w:proofErr w:type="spellEnd"/>
            <w:r w:rsidRPr="00F65DA3">
              <w:rPr>
                <w:b/>
                <w:bCs/>
                <w:lang w:val="ro-RO"/>
              </w:rPr>
              <w:t xml:space="preserve"> Obiceiuri </w:t>
            </w:r>
            <w:proofErr w:type="spellStart"/>
            <w:r w:rsidRPr="00F65DA3">
              <w:rPr>
                <w:b/>
                <w:bCs/>
                <w:lang w:val="ro-RO"/>
              </w:rPr>
              <w:t>Româneşti</w:t>
            </w:r>
            <w:proofErr w:type="spellEnd"/>
            <w:r w:rsidRPr="00F65DA3">
              <w:rPr>
                <w:b/>
                <w:bCs/>
                <w:lang w:val="ro-RO"/>
              </w:rPr>
              <w:t xml:space="preserve"> ”VATRA”</w:t>
            </w:r>
            <w:r w:rsidR="00C31706">
              <w:rPr>
                <w:b/>
                <w:bCs/>
                <w:lang w:val="ro-RO"/>
              </w:rPr>
              <w:t xml:space="preserve"> (RO): </w:t>
            </w:r>
          </w:p>
          <w:p w14:paraId="709EA420" w14:textId="009FB521" w:rsidR="00421B96" w:rsidRPr="00F65DA3" w:rsidRDefault="00F65DA3" w:rsidP="00F65DA3">
            <w:pPr>
              <w:pStyle w:val="Listparagraf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Construcția și d</w:t>
            </w:r>
            <w:r w:rsidRPr="00F65DA3">
              <w:rPr>
                <w:lang w:val="ro-RO"/>
              </w:rPr>
              <w:t>ezvoltarea Centrului Inovativ pentru Conservarea și Promovarea Tradițiilor Românești ”Vatra”</w:t>
            </w:r>
            <w:r>
              <w:rPr>
                <w:lang w:val="ro-RO"/>
              </w:rPr>
              <w:t xml:space="preserve">. </w:t>
            </w:r>
          </w:p>
          <w:p w14:paraId="2DADB20B" w14:textId="459E70BF" w:rsidR="001A09D0" w:rsidRPr="001A09D0" w:rsidRDefault="001A09D0" w:rsidP="001A09D0">
            <w:pPr>
              <w:jc w:val="both"/>
              <w:rPr>
                <w:lang w:val="ro-RO"/>
              </w:rPr>
            </w:pPr>
          </w:p>
        </w:tc>
      </w:tr>
    </w:tbl>
    <w:p w14:paraId="1792D036" w14:textId="77777777" w:rsidR="00C247F9" w:rsidRPr="00C247F9" w:rsidRDefault="00C247F9" w:rsidP="00C247F9">
      <w:pPr>
        <w:jc w:val="center"/>
        <w:rPr>
          <w:lang w:val="en-US"/>
        </w:rPr>
      </w:pPr>
    </w:p>
    <w:sectPr w:rsidR="00C247F9" w:rsidRPr="00C247F9" w:rsidSect="00F04D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585"/>
    <w:multiLevelType w:val="hybridMultilevel"/>
    <w:tmpl w:val="156E5C4A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8D752F"/>
    <w:multiLevelType w:val="hybridMultilevel"/>
    <w:tmpl w:val="CCDC9A1C"/>
    <w:lvl w:ilvl="0" w:tplc="A38800B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9134D2"/>
    <w:multiLevelType w:val="hybridMultilevel"/>
    <w:tmpl w:val="2AB832FE"/>
    <w:lvl w:ilvl="0" w:tplc="98580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55F"/>
    <w:multiLevelType w:val="hybridMultilevel"/>
    <w:tmpl w:val="271845FA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7C0A2C"/>
    <w:multiLevelType w:val="hybridMultilevel"/>
    <w:tmpl w:val="BEB84A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47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A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60E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E6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46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43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0EE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7F66"/>
    <w:multiLevelType w:val="hybridMultilevel"/>
    <w:tmpl w:val="A05EB810"/>
    <w:lvl w:ilvl="0" w:tplc="DC64A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C9E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CBB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097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66A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C82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45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6A4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6B1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363D"/>
    <w:multiLevelType w:val="hybridMultilevel"/>
    <w:tmpl w:val="4E5CB850"/>
    <w:lvl w:ilvl="0" w:tplc="EAAEA56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2144A4"/>
    <w:multiLevelType w:val="hybridMultilevel"/>
    <w:tmpl w:val="25406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5C1CA4"/>
    <w:multiLevelType w:val="hybridMultilevel"/>
    <w:tmpl w:val="2AB832FE"/>
    <w:lvl w:ilvl="0" w:tplc="98580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7BBD"/>
    <w:multiLevelType w:val="hybridMultilevel"/>
    <w:tmpl w:val="9B86E34C"/>
    <w:lvl w:ilvl="0" w:tplc="7B0CF3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A47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A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60E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E64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46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43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0EE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0BCC"/>
    <w:multiLevelType w:val="hybridMultilevel"/>
    <w:tmpl w:val="E49CB9C0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E9"/>
    <w:rsid w:val="001A09D0"/>
    <w:rsid w:val="001A7024"/>
    <w:rsid w:val="002A7517"/>
    <w:rsid w:val="002B4857"/>
    <w:rsid w:val="00321DED"/>
    <w:rsid w:val="0040549B"/>
    <w:rsid w:val="00421B96"/>
    <w:rsid w:val="005B3EB8"/>
    <w:rsid w:val="00660B31"/>
    <w:rsid w:val="0077125E"/>
    <w:rsid w:val="007C523A"/>
    <w:rsid w:val="007F711C"/>
    <w:rsid w:val="00847F34"/>
    <w:rsid w:val="00951478"/>
    <w:rsid w:val="00A64550"/>
    <w:rsid w:val="00A72714"/>
    <w:rsid w:val="00A8209D"/>
    <w:rsid w:val="00BB306C"/>
    <w:rsid w:val="00BD10E9"/>
    <w:rsid w:val="00BD5232"/>
    <w:rsid w:val="00C247F9"/>
    <w:rsid w:val="00C31706"/>
    <w:rsid w:val="00E525C6"/>
    <w:rsid w:val="00E7705D"/>
    <w:rsid w:val="00EB6966"/>
    <w:rsid w:val="00EC2EEF"/>
    <w:rsid w:val="00EF533F"/>
    <w:rsid w:val="00F04DBB"/>
    <w:rsid w:val="00F65DA3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2941"/>
  <w15:chartTrackingRefBased/>
  <w15:docId w15:val="{573E5280-E3D3-47C7-9597-8850038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2A7517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C52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2A7517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Corptext">
    <w:name w:val="Body Text"/>
    <w:basedOn w:val="Normal"/>
    <w:link w:val="CorptextCaracter"/>
    <w:rsid w:val="002A7517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rsid w:val="002A7517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2A7517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A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f">
    <w:name w:val="List Paragraph"/>
    <w:aliases w:val="Cablenet"/>
    <w:basedOn w:val="Normal"/>
    <w:uiPriority w:val="34"/>
    <w:qFormat/>
    <w:rsid w:val="002A7517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C523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1234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CRC-403</cp:lastModifiedBy>
  <cp:revision>22</cp:revision>
  <dcterms:created xsi:type="dcterms:W3CDTF">2020-04-24T11:17:00Z</dcterms:created>
  <dcterms:modified xsi:type="dcterms:W3CDTF">2020-08-20T06:20:00Z</dcterms:modified>
</cp:coreProperties>
</file>